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人大建议、政协提案办理结果公开表</w:t>
      </w:r>
    </w:p>
    <w:tbl>
      <w:tblPr>
        <w:tblStyle w:val="4"/>
        <w:tblW w:w="10470" w:type="dxa"/>
        <w:tblInd w:w="-9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7"/>
        <w:gridCol w:w="3975"/>
        <w:gridCol w:w="1620"/>
        <w:gridCol w:w="3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790" w:hRule="atLeast"/>
        </w:trPr>
        <w:tc>
          <w:tcPr>
            <w:tcW w:w="1807" w:type="dxa"/>
          </w:tcPr>
          <w:p>
            <w:pPr>
              <w:jc w:val="center"/>
              <w:rPr>
                <w:rFonts w:hint="eastAsia" w:asciiTheme="majorEastAsia" w:hAnsiTheme="majorEastAsia" w:eastAsiaTheme="majorEastAsia" w:cstheme="majorEastAsia"/>
                <w:sz w:val="32"/>
                <w:szCs w:val="32"/>
                <w:vertAlign w:val="baseline"/>
                <w:lang w:eastAsia="zh-CN"/>
              </w:rPr>
            </w:pPr>
            <w:r>
              <w:rPr>
                <w:rFonts w:hint="eastAsia" w:ascii="仿宋_GB2312" w:hAnsi="仿宋_GB2312" w:eastAsia="仿宋_GB2312" w:cs="仿宋_GB2312"/>
                <w:vertAlign w:val="baseline"/>
                <w:lang w:eastAsia="zh-CN"/>
              </w:rPr>
              <w:t>人大建议、政协提案名称</w:t>
            </w:r>
          </w:p>
        </w:tc>
        <w:tc>
          <w:tcPr>
            <w:tcW w:w="3975" w:type="dxa"/>
          </w:tcPr>
          <w:p>
            <w:pPr>
              <w:rPr>
                <w:rFonts w:hint="eastAsia" w:asciiTheme="majorEastAsia" w:hAnsiTheme="majorEastAsia" w:eastAsiaTheme="majorEastAsia" w:cstheme="majorEastAsia"/>
                <w:sz w:val="32"/>
                <w:szCs w:val="32"/>
                <w:vertAlign w:val="baseline"/>
                <w:lang w:eastAsia="zh-CN"/>
              </w:rPr>
            </w:pPr>
            <w:bookmarkStart w:id="0" w:name="_GoBack"/>
            <w:r>
              <w:rPr>
                <w:rFonts w:hint="eastAsia" w:ascii="仿宋_GB2312" w:hAnsi="仿宋_GB2312" w:eastAsia="仿宋_GB2312" w:cs="仿宋_GB2312"/>
                <w:vertAlign w:val="baseline"/>
                <w:lang w:eastAsia="zh-CN"/>
              </w:rPr>
              <w:t>关于对企业承担的广播电视公共服务部分转由政府以购买服务方式承担的建议</w:t>
            </w:r>
            <w:bookmarkEnd w:id="0"/>
          </w:p>
        </w:tc>
        <w:tc>
          <w:tcPr>
            <w:tcW w:w="1620" w:type="dxa"/>
            <w:vAlign w:val="center"/>
          </w:tcPr>
          <w:p>
            <w:pPr>
              <w:jc w:val="both"/>
              <w:rPr>
                <w:rFonts w:hint="eastAsia" w:asciiTheme="majorEastAsia" w:hAnsiTheme="majorEastAsia" w:eastAsiaTheme="majorEastAsia" w:cstheme="majorEastAsia"/>
                <w:sz w:val="32"/>
                <w:szCs w:val="32"/>
                <w:vertAlign w:val="baseline"/>
                <w:lang w:eastAsia="zh-CN"/>
              </w:rPr>
            </w:pPr>
            <w:r>
              <w:rPr>
                <w:rFonts w:hint="eastAsia" w:ascii="仿宋_GB2312" w:hAnsi="仿宋_GB2312" w:eastAsia="仿宋_GB2312" w:cs="仿宋_GB2312"/>
                <w:vertAlign w:val="baseline"/>
                <w:lang w:eastAsia="zh-CN"/>
              </w:rPr>
              <w:t>建议、提案编号</w:t>
            </w:r>
          </w:p>
        </w:tc>
        <w:tc>
          <w:tcPr>
            <w:tcW w:w="3068" w:type="dxa"/>
          </w:tcPr>
          <w:p>
            <w:pPr>
              <w:rPr>
                <w:rFonts w:hint="eastAsia" w:eastAsiaTheme="minorEastAsia"/>
                <w:vertAlign w:val="baseline"/>
                <w:lang w:val="en-US" w:eastAsia="zh-CN"/>
              </w:rPr>
            </w:pPr>
            <w:r>
              <w:rPr>
                <w:rFonts w:hint="eastAsia"/>
                <w:vertAlign w:val="baseline"/>
                <w:lang w:val="en-US" w:eastAsia="zh-CN"/>
              </w:rPr>
              <w:t>120100547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72" w:hRule="atLeast"/>
        </w:trPr>
        <w:tc>
          <w:tcPr>
            <w:tcW w:w="1807" w:type="dxa"/>
            <w:vAlign w:val="center"/>
          </w:tcPr>
          <w:p>
            <w:pPr>
              <w:jc w:val="center"/>
              <w:rPr>
                <w:rFonts w:hint="eastAsia"/>
                <w:vertAlign w:val="baseline"/>
                <w:lang w:eastAsia="zh-CN"/>
              </w:rPr>
            </w:pPr>
            <w:r>
              <w:rPr>
                <w:rFonts w:hint="eastAsia" w:ascii="仿宋_GB2312" w:hAnsi="仿宋_GB2312" w:eastAsia="仿宋_GB2312" w:cs="仿宋_GB2312"/>
                <w:vertAlign w:val="baseline"/>
                <w:lang w:eastAsia="zh-CN"/>
              </w:rPr>
              <w:t>人大建议、政协提案类别</w:t>
            </w:r>
          </w:p>
        </w:tc>
        <w:tc>
          <w:tcPr>
            <w:tcW w:w="3975" w:type="dxa"/>
          </w:tcPr>
          <w:p>
            <w:pPr>
              <w:jc w:val="center"/>
              <w:rPr>
                <w:rFonts w:hint="eastAsia"/>
                <w:vertAlign w:val="baseline"/>
                <w:lang w:val="en-US" w:eastAsia="zh-CN"/>
              </w:rPr>
            </w:pPr>
          </w:p>
        </w:tc>
        <w:tc>
          <w:tcPr>
            <w:tcW w:w="1620" w:type="dxa"/>
          </w:tcPr>
          <w:p>
            <w:pPr>
              <w:jc w:val="both"/>
              <w:rPr>
                <w:rFonts w:hint="eastAsia"/>
                <w:vertAlign w:val="baseline"/>
                <w:lang w:val="en-US" w:eastAsia="zh-CN"/>
              </w:rPr>
            </w:pPr>
            <w:r>
              <w:rPr>
                <w:rFonts w:hint="eastAsia"/>
                <w:vertAlign w:val="baseline"/>
                <w:lang w:val="en-US" w:eastAsia="zh-CN"/>
              </w:rPr>
              <w:t>承办类别</w:t>
            </w:r>
          </w:p>
        </w:tc>
        <w:tc>
          <w:tcPr>
            <w:tcW w:w="3068" w:type="dxa"/>
          </w:tcPr>
          <w:p>
            <w:pPr>
              <w:jc w:val="center"/>
              <w:rPr>
                <w:rFonts w:hint="eastAsia"/>
                <w:vertAlign w:val="baseline"/>
                <w:lang w:val="en-US" w:eastAsia="zh-CN"/>
              </w:rPr>
            </w:pPr>
            <w:r>
              <w:rPr>
                <w:rFonts w:hint="eastAsia" w:ascii="仿宋_GB2312" w:hAnsi="仿宋_GB2312" w:eastAsia="仿宋_GB2312" w:cs="仿宋_GB2312"/>
                <w:vertAlign w:val="baseline"/>
                <w:lang w:val="en-US" w:eastAsia="zh-CN"/>
              </w:rPr>
              <w:t>会办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15" w:hRule="atLeast"/>
        </w:trPr>
        <w:tc>
          <w:tcPr>
            <w:tcW w:w="1807" w:type="dxa"/>
            <w:vAlign w:val="center"/>
          </w:tcPr>
          <w:p>
            <w:pPr>
              <w:jc w:val="center"/>
              <w:rPr>
                <w:rFonts w:hint="eastAsia" w:asciiTheme="majorEastAsia" w:hAnsiTheme="majorEastAsia" w:eastAsiaTheme="majorEastAsia" w:cstheme="majorEastAsia"/>
                <w:sz w:val="32"/>
                <w:szCs w:val="32"/>
                <w:vertAlign w:val="baseline"/>
                <w:lang w:eastAsia="zh-CN"/>
              </w:rPr>
            </w:pPr>
            <w:r>
              <w:rPr>
                <w:rFonts w:hint="eastAsia" w:ascii="仿宋_GB2312" w:hAnsi="仿宋_GB2312" w:eastAsia="仿宋_GB2312" w:cs="仿宋_GB2312"/>
                <w:vertAlign w:val="baseline"/>
                <w:lang w:eastAsia="zh-CN"/>
              </w:rPr>
              <w:t>回复意见</w:t>
            </w:r>
          </w:p>
        </w:tc>
        <w:tc>
          <w:tcPr>
            <w:tcW w:w="8663" w:type="dxa"/>
            <w:gridSpan w:val="3"/>
          </w:tcPr>
          <w:p>
            <w:pPr>
              <w:rPr>
                <w:rFonts w:hint="eastAsia" w:ascii="仿宋_GB2312" w:hAnsi="仿宋_GB2312" w:eastAsia="仿宋_GB2312" w:cs="仿宋_GB2312"/>
                <w:vertAlign w:val="baseline"/>
                <w:lang w:val="en-US" w:eastAsia="zh-CN"/>
              </w:rPr>
            </w:pPr>
          </w:p>
          <w:p>
            <w:pPr>
              <w:jc w:val="center"/>
              <w:rPr>
                <w:rFonts w:hint="eastAsia"/>
                <w:vertAlign w:val="baseline"/>
                <w:lang w:eastAsia="zh-CN"/>
              </w:rPr>
            </w:pPr>
          </w:p>
          <w:p>
            <w:pPr>
              <w:jc w:val="center"/>
              <w:rPr>
                <w:rFonts w:hint="eastAsia"/>
                <w:vertAlign w:val="baseline"/>
                <w:lang w:eastAsia="zh-CN"/>
              </w:rPr>
            </w:pPr>
          </w:p>
          <w:p>
            <w:pPr>
              <w:jc w:val="center"/>
              <w:rPr>
                <w:rFonts w:hint="eastAsia"/>
                <w:vertAlign w:val="baseline"/>
                <w:lang w:eastAsia="zh-CN"/>
              </w:rPr>
            </w:pPr>
          </w:p>
          <w:p>
            <w:pPr>
              <w:jc w:val="center"/>
              <w:rPr>
                <w:rFonts w:hint="eastAsia"/>
                <w:vertAlign w:val="baseline"/>
                <w:lang w:eastAsia="zh-CN"/>
              </w:rPr>
            </w:pPr>
          </w:p>
          <w:p>
            <w:pPr>
              <w:jc w:val="center"/>
              <w:rPr>
                <w:rFonts w:hint="eastAsia"/>
                <w:vertAlign w:val="baseline"/>
                <w:lang w:eastAsia="zh-CN"/>
              </w:rPr>
            </w:pPr>
          </w:p>
          <w:p>
            <w:pPr>
              <w:jc w:val="center"/>
              <w:rPr>
                <w:rFonts w:hint="eastAsia"/>
                <w:vertAlign w:val="baseline"/>
                <w:lang w:eastAsia="zh-CN"/>
              </w:rPr>
            </w:pPr>
          </w:p>
          <w:p>
            <w:pPr>
              <w:jc w:val="center"/>
              <w:rPr>
                <w:rFonts w:hint="eastAsia"/>
                <w:vertAlign w:val="baseline"/>
                <w:lang w:eastAsia="zh-CN"/>
              </w:rPr>
            </w:pPr>
          </w:p>
          <w:p>
            <w:pPr>
              <w:jc w:val="center"/>
              <w:rPr>
                <w:rFonts w:hint="eastAsia"/>
                <w:vertAlign w:val="baseline"/>
                <w:lang w:eastAsia="zh-CN"/>
              </w:rPr>
            </w:pPr>
          </w:p>
          <w:p>
            <w:pPr>
              <w:jc w:val="center"/>
              <w:rPr>
                <w:rFonts w:hint="eastAsia"/>
                <w:vertAlign w:val="baseline"/>
                <w:lang w:eastAsia="zh-CN"/>
              </w:rPr>
            </w:pPr>
          </w:p>
          <w:p>
            <w:pPr>
              <w:jc w:val="center"/>
              <w:rPr>
                <w:rFonts w:hint="eastAsia"/>
                <w:vertAlign w:val="baseline"/>
                <w:lang w:eastAsia="zh-CN"/>
              </w:rPr>
            </w:pPr>
          </w:p>
          <w:p>
            <w:pPr>
              <w:jc w:val="center"/>
              <w:rPr>
                <w:rFonts w:hint="eastAsia"/>
                <w:vertAlign w:val="baseline"/>
                <w:lang w:eastAsia="zh-CN"/>
              </w:rPr>
            </w:pPr>
          </w:p>
          <w:p>
            <w:pPr>
              <w:jc w:val="center"/>
              <w:rPr>
                <w:rFonts w:hint="eastAsia"/>
                <w:vertAlign w:val="baseline"/>
                <w:lang w:eastAsia="zh-CN"/>
              </w:rPr>
            </w:pPr>
          </w:p>
          <w:p>
            <w:pPr>
              <w:jc w:val="center"/>
              <w:rPr>
                <w:rFonts w:hint="eastAsia"/>
                <w:vertAlign w:val="baseline"/>
                <w:lang w:eastAsia="zh-CN"/>
              </w:rPr>
            </w:pPr>
          </w:p>
          <w:p>
            <w:pPr>
              <w:jc w:val="center"/>
              <w:rPr>
                <w:rFonts w:hint="eastAsia" w:ascii="仿宋_GB2312" w:hAnsi="仿宋_GB2312" w:eastAsia="仿宋_GB2312" w:cs="仿宋_GB2312"/>
                <w:vertAlign w:val="baseline"/>
                <w:lang w:eastAsia="zh-CN"/>
              </w:rPr>
            </w:pPr>
          </w:p>
          <w:p>
            <w:pPr>
              <w:jc w:val="center"/>
              <w:rPr>
                <w:rFonts w:hint="eastAsia"/>
                <w:vertAlign w:val="baseline"/>
                <w:lang w:eastAsia="zh-CN"/>
              </w:rPr>
            </w:pPr>
            <w:r>
              <w:rPr>
                <w:rFonts w:hint="eastAsia" w:ascii="仿宋_GB2312" w:hAnsi="仿宋_GB2312" w:eastAsia="仿宋_GB2312" w:cs="仿宋_GB2312"/>
                <w:vertAlign w:val="baseline"/>
                <w:lang w:eastAsia="zh-CN"/>
              </w:rPr>
              <w:t>由主办单位公开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83" w:hRule="atLeast"/>
        </w:trPr>
        <w:tc>
          <w:tcPr>
            <w:tcW w:w="1807" w:type="dxa"/>
            <w:vAlign w:val="center"/>
          </w:tcPr>
          <w:p>
            <w:pPr>
              <w:jc w:val="center"/>
              <w:rPr>
                <w:rFonts w:hint="eastAsia"/>
                <w:vertAlign w:val="baseline"/>
                <w:lang w:eastAsia="zh-CN"/>
              </w:rPr>
            </w:pPr>
            <w:r>
              <w:rPr>
                <w:rFonts w:hint="eastAsia" w:ascii="仿宋_GB2312" w:hAnsi="仿宋_GB2312" w:eastAsia="仿宋_GB2312" w:cs="仿宋_GB2312"/>
                <w:vertAlign w:val="baseline"/>
                <w:lang w:eastAsia="zh-CN"/>
              </w:rPr>
              <w:t>人大建议、政协提案者反馈意见</w:t>
            </w:r>
          </w:p>
        </w:tc>
        <w:tc>
          <w:tcPr>
            <w:tcW w:w="8663" w:type="dxa"/>
            <w:gridSpan w:val="3"/>
          </w:tcPr>
          <w:p>
            <w:pPr>
              <w:rPr>
                <w:rFonts w:hint="eastAsia"/>
                <w:vertAlign w:val="baseline"/>
                <w:lang w:val="en-US" w:eastAsia="zh-CN"/>
              </w:rPr>
            </w:pPr>
          </w:p>
          <w:p>
            <w:pPr>
              <w:rPr>
                <w:rFonts w:hint="eastAsia"/>
                <w:vertAlign w:val="baseline"/>
                <w:lang w:val="en-US" w:eastAsia="zh-CN"/>
              </w:rPr>
            </w:pPr>
          </w:p>
          <w:p>
            <w:pPr>
              <w:jc w:val="center"/>
              <w:rPr>
                <w:rFonts w:hint="eastAsia" w:eastAsiaTheme="minorEastAsia"/>
                <w:vertAlign w:val="baseline"/>
                <w:lang w:val="en-US" w:eastAsia="zh-CN"/>
              </w:rPr>
            </w:pPr>
            <w:r>
              <w:rPr>
                <w:rFonts w:hint="eastAsia"/>
                <w:vertAlign w:val="baseline"/>
                <w:lang w:eastAsia="zh-CN"/>
              </w:rPr>
              <w:t>由主办单位反馈</w:t>
            </w:r>
          </w:p>
        </w:tc>
      </w:tr>
    </w:tbl>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Calibri">
    <w:panose1 w:val="020F0502020204030204"/>
    <w:charset w:val="01"/>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FB3061"/>
    <w:rsid w:val="5AFB3061"/>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云南省新闻出版广电局</Company>
  <Pages>1</Pages>
  <Words>0</Words>
  <Characters>0</Characters>
  <Lines>0</Lines>
  <Paragraphs>0</Paragraphs>
  <ScaleCrop>false</ScaleCrop>
  <LinksUpToDate>false</LinksUpToDate>
  <CharactersWithSpaces>0</CharactersWithSpaces>
  <Application>WPS Office_10.8.0.5950_F1E327BC-269C-435d-A152-05C5408002CA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2018-08-21T02:48:00Z</dcterms:created>
  <dc:creator>LI</dc:creator>
  <cp:lastModifiedBy>LI</cp:lastModifiedBy>
  <dcterms:modified xsi:type="dcterms:W3CDTF">2018-08-21T02:49:32Z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2052-10.8.0.5950</vt:lpwstr>
  </property>
</Properties>
</file>