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方正小标宋简体" w:hAnsi="方正小标宋简体" w:eastAsia="方正小标宋简体" w:cs="方正小标宋简体"/>
          <w:sz w:val="36"/>
          <w:szCs w:val="36"/>
          <w:highlight w:val="none"/>
        </w:rPr>
      </w:pPr>
      <w:bookmarkStart w:id="0" w:name="_GoBack"/>
      <w:bookmarkEnd w:id="0"/>
      <w:r>
        <w:rPr>
          <w:rFonts w:hint="eastAsia" w:ascii="方正小标宋简体" w:hAnsi="方正小标宋简体" w:eastAsia="方正小标宋简体"/>
          <w:sz w:val="36"/>
          <w:lang w:val="zh-CN"/>
        </w:rPr>
        <w:t>云南省广播电视局耿马中波台</w:t>
      </w:r>
      <w:r>
        <w:rPr>
          <w:rFonts w:hint="eastAsia" w:ascii="方正小标宋简体" w:hAnsi="方正小标宋简体" w:eastAsia="方正小标宋简体" w:cs="方正小标宋简体"/>
          <w:sz w:val="36"/>
          <w:szCs w:val="36"/>
          <w:highlight w:val="none"/>
          <w:lang w:val="en-US" w:eastAsia="zh-CN"/>
        </w:rPr>
        <w:t>2025年度</w:t>
      </w:r>
      <w:r>
        <w:rPr>
          <w:rFonts w:hint="eastAsia" w:ascii="方正小标宋简体" w:hAnsi="方正小标宋简体" w:eastAsia="方正小标宋简体" w:cs="方正小标宋简体"/>
          <w:sz w:val="36"/>
          <w:szCs w:val="36"/>
          <w:highlight w:val="none"/>
        </w:rPr>
        <w:t>部门决算</w:t>
      </w:r>
    </w:p>
    <w:p>
      <w:pPr>
        <w:jc w:val="center"/>
        <w:rPr>
          <w:rFonts w:hint="eastAsia" w:ascii="方正小标宋简体" w:hAnsi="方正小标宋简体" w:eastAsia="方正小标宋简体" w:cs="方正小标宋简体"/>
          <w:sz w:val="36"/>
          <w:szCs w:val="36"/>
          <w:highlight w:val="none"/>
        </w:rPr>
      </w:pPr>
    </w:p>
    <w:p>
      <w:pPr>
        <w:jc w:val="center"/>
        <w:outlineLvl w:val="0"/>
        <w:rPr>
          <w:rFonts w:hint="eastAsia" w:ascii="方正小标宋简体" w:hAnsi="方正小标宋简体" w:eastAsia="方正小标宋简体" w:cs="方正小标宋简体"/>
          <w:sz w:val="36"/>
          <w:szCs w:val="36"/>
          <w:highlight w:val="none"/>
          <w:lang w:eastAsia="zh-CN"/>
        </w:rPr>
      </w:pPr>
      <w:r>
        <w:rPr>
          <w:rFonts w:hint="eastAsia" w:ascii="方正小标宋简体" w:hAnsi="方正小标宋简体" w:eastAsia="方正小标宋简体" w:cs="方正小标宋简体"/>
          <w:sz w:val="36"/>
          <w:szCs w:val="36"/>
          <w:highlight w:val="none"/>
          <w:lang w:eastAsia="zh-CN"/>
        </w:rPr>
        <w:t>目录</w:t>
      </w:r>
    </w:p>
    <w:p>
      <w:pPr>
        <w:jc w:val="left"/>
        <w:rPr>
          <w:rFonts w:hint="eastAsia" w:ascii="黑体" w:hAnsi="黑体" w:eastAsia="黑体"/>
          <w:sz w:val="30"/>
          <w:szCs w:val="30"/>
          <w:highlight w:val="none"/>
        </w:rPr>
      </w:pPr>
    </w:p>
    <w:p>
      <w:pPr>
        <w:jc w:val="left"/>
        <w:outlineLvl w:val="0"/>
        <w:rPr>
          <w:rFonts w:hint="eastAsia" w:ascii="黑体" w:hAnsi="黑体" w:eastAsia="黑体"/>
          <w:sz w:val="30"/>
          <w:szCs w:val="30"/>
          <w:highlight w:val="none"/>
        </w:rPr>
      </w:pPr>
      <w:r>
        <w:rPr>
          <w:rFonts w:hint="eastAsia" w:ascii="黑体" w:hAnsi="黑体" w:eastAsia="黑体"/>
          <w:sz w:val="30"/>
          <w:szCs w:val="30"/>
          <w:highlight w:val="none"/>
        </w:rPr>
        <w:t xml:space="preserve">第一部分  </w:t>
      </w:r>
      <w:r>
        <w:rPr>
          <w:rFonts w:hint="eastAsia" w:ascii="黑体" w:hAnsi="黑体" w:eastAsia="黑体"/>
          <w:sz w:val="30"/>
          <w:szCs w:val="30"/>
          <w:highlight w:val="none"/>
          <w:lang w:eastAsia="zh-CN"/>
        </w:rPr>
        <w:t>单位</w:t>
      </w:r>
      <w:r>
        <w:rPr>
          <w:rFonts w:hint="eastAsia" w:ascii="黑体" w:hAnsi="黑体" w:eastAsia="黑体"/>
          <w:sz w:val="30"/>
          <w:szCs w:val="30"/>
          <w:highlight w:val="none"/>
        </w:rPr>
        <w:t>概况</w:t>
      </w:r>
    </w:p>
    <w:p>
      <w:pPr>
        <w:spacing w:line="240" w:lineRule="atLeast"/>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rPr>
        <w:t>一、主要职</w:t>
      </w:r>
      <w:r>
        <w:rPr>
          <w:rFonts w:hint="eastAsia" w:ascii="楷体" w:hAnsi="楷体" w:eastAsia="楷体"/>
          <w:sz w:val="30"/>
          <w:szCs w:val="30"/>
          <w:highlight w:val="none"/>
          <w:lang w:eastAsia="zh-CN"/>
        </w:rPr>
        <w:t>责</w:t>
      </w:r>
    </w:p>
    <w:p>
      <w:pPr>
        <w:spacing w:line="240" w:lineRule="atLeast"/>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rPr>
        <w:t>二、</w:t>
      </w:r>
      <w:r>
        <w:rPr>
          <w:rFonts w:hint="eastAsia" w:ascii="楷体" w:hAnsi="楷体" w:eastAsia="楷体"/>
          <w:sz w:val="30"/>
          <w:szCs w:val="30"/>
          <w:highlight w:val="none"/>
          <w:lang w:eastAsia="zh-CN"/>
        </w:rPr>
        <w:t>基本情况</w:t>
      </w:r>
    </w:p>
    <w:p>
      <w:pPr>
        <w:spacing w:line="240" w:lineRule="atLeast"/>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三、重点工作概述</w:t>
      </w:r>
    </w:p>
    <w:p>
      <w:pPr>
        <w:jc w:val="left"/>
        <w:outlineLvl w:val="0"/>
        <w:rPr>
          <w:rFonts w:hint="eastAsia" w:ascii="黑体" w:hAnsi="黑体" w:eastAsia="黑体"/>
          <w:sz w:val="30"/>
          <w:szCs w:val="30"/>
          <w:highlight w:val="none"/>
        </w:rPr>
      </w:pPr>
      <w:r>
        <w:rPr>
          <w:rFonts w:hint="eastAsia" w:ascii="黑体" w:hAnsi="黑体" w:eastAsia="黑体"/>
          <w:sz w:val="30"/>
          <w:szCs w:val="30"/>
          <w:highlight w:val="none"/>
        </w:rPr>
        <w:t xml:space="preserve">第二部分  </w:t>
      </w:r>
      <w:r>
        <w:rPr>
          <w:rFonts w:hint="eastAsia" w:ascii="黑体" w:hAnsi="黑体" w:eastAsia="黑体"/>
          <w:sz w:val="30"/>
          <w:szCs w:val="30"/>
          <w:highlight w:val="none"/>
          <w:lang w:val="en-US" w:eastAsia="zh-CN"/>
        </w:rPr>
        <w:t>2025年度</w:t>
      </w:r>
      <w:r>
        <w:rPr>
          <w:rFonts w:hint="eastAsia" w:ascii="黑体" w:hAnsi="黑体" w:eastAsia="黑体"/>
          <w:sz w:val="30"/>
          <w:szCs w:val="30"/>
          <w:highlight w:val="none"/>
        </w:rPr>
        <w:t>部门决算表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一、收入支出决算表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二、收入决算表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三、支出决算表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四、财政拨款收入支出决算表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五、一般公共预算财政拨款收入支出决算表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六、一般公共预算财政拨款基本支出决算表</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rPr>
        <w:t>七、</w:t>
      </w:r>
      <w:r>
        <w:rPr>
          <w:rFonts w:hint="eastAsia" w:ascii="楷体" w:hAnsi="楷体" w:eastAsia="楷体"/>
          <w:sz w:val="30"/>
          <w:szCs w:val="30"/>
          <w:highlight w:val="none"/>
          <w:lang w:eastAsia="zh-CN"/>
        </w:rPr>
        <w:t>一般公共预算财政拨款项目支出决算表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lang w:eastAsia="zh-CN"/>
        </w:rPr>
        <w:t>八</w:t>
      </w:r>
      <w:r>
        <w:rPr>
          <w:rFonts w:hint="eastAsia" w:ascii="楷体" w:hAnsi="楷体" w:eastAsia="楷体"/>
          <w:sz w:val="30"/>
          <w:szCs w:val="30"/>
          <w:highlight w:val="none"/>
        </w:rPr>
        <w:t>、政府性基金预算财政拨款收入支出决算表</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val="en-US" w:eastAsia="zh-CN"/>
        </w:rPr>
        <w:t>九、国有资本经营预算财政拨款收入支出决算表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lang w:eastAsia="zh-CN"/>
        </w:rPr>
        <w:t>十</w:t>
      </w:r>
      <w:r>
        <w:rPr>
          <w:rFonts w:hint="eastAsia" w:ascii="楷体" w:hAnsi="楷体" w:eastAsia="楷体"/>
          <w:sz w:val="30"/>
          <w:szCs w:val="30"/>
          <w:highlight w:val="none"/>
        </w:rPr>
        <w:t>、</w:t>
      </w:r>
      <w:r>
        <w:rPr>
          <w:rFonts w:hint="eastAsia" w:ascii="楷体" w:hAnsi="楷体" w:eastAsia="楷体"/>
          <w:sz w:val="30"/>
          <w:szCs w:val="30"/>
          <w:highlight w:val="none"/>
          <w:lang w:eastAsia="zh-CN"/>
        </w:rPr>
        <w:t>财政拨款</w:t>
      </w:r>
      <w:r>
        <w:rPr>
          <w:rFonts w:hint="eastAsia" w:ascii="楷体" w:hAnsi="楷体" w:eastAsia="楷体"/>
          <w:sz w:val="30"/>
          <w:szCs w:val="30"/>
          <w:highlight w:val="none"/>
        </w:rPr>
        <w:t>“三公”经费、行政参公单位机关运行经费情况表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lang w:val="en-US" w:eastAsia="zh-CN"/>
        </w:rPr>
        <w:t>十一、一般公共预算财政拨款“三公”经费情况表</w:t>
      </w:r>
    </w:p>
    <w:p>
      <w:pPr>
        <w:jc w:val="left"/>
        <w:outlineLvl w:val="0"/>
        <w:rPr>
          <w:rFonts w:hint="eastAsia" w:ascii="黑体" w:hAnsi="黑体" w:eastAsia="黑体"/>
          <w:sz w:val="30"/>
          <w:szCs w:val="30"/>
          <w:highlight w:val="none"/>
        </w:rPr>
      </w:pPr>
      <w:r>
        <w:rPr>
          <w:rFonts w:hint="eastAsia" w:ascii="黑体" w:hAnsi="黑体" w:eastAsia="黑体"/>
          <w:sz w:val="30"/>
          <w:szCs w:val="30"/>
          <w:highlight w:val="none"/>
        </w:rPr>
        <w:t>第三部</w:t>
      </w:r>
      <w:r>
        <w:rPr>
          <w:rFonts w:hint="eastAsia" w:ascii="黑体" w:hAnsi="黑体" w:eastAsia="黑体"/>
          <w:sz w:val="30"/>
          <w:szCs w:val="30"/>
          <w:highlight w:val="none"/>
          <w:lang w:eastAsia="zh-CN"/>
        </w:rPr>
        <w:t>分</w:t>
      </w:r>
      <w:r>
        <w:rPr>
          <w:rFonts w:hint="eastAsia" w:ascii="黑体" w:hAnsi="黑体" w:eastAsia="黑体"/>
          <w:sz w:val="30"/>
          <w:szCs w:val="30"/>
          <w:highlight w:val="none"/>
        </w:rPr>
        <w:t xml:space="preserve">  </w:t>
      </w:r>
      <w:r>
        <w:rPr>
          <w:rFonts w:hint="eastAsia" w:ascii="黑体" w:hAnsi="黑体" w:eastAsia="黑体"/>
          <w:sz w:val="30"/>
          <w:szCs w:val="30"/>
          <w:highlight w:val="none"/>
          <w:lang w:val="en-US" w:eastAsia="zh-CN"/>
        </w:rPr>
        <w:t>2025年度</w:t>
      </w:r>
      <w:r>
        <w:rPr>
          <w:rFonts w:hint="eastAsia" w:ascii="黑体" w:hAnsi="黑体" w:eastAsia="黑体"/>
          <w:sz w:val="30"/>
          <w:szCs w:val="30"/>
          <w:highlight w:val="none"/>
        </w:rPr>
        <w:t>部门决算情况说明</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一、收入决算情况说明</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二、支出决算情况说明</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三、一般公共预算财政拨款支出决算情况说明</w:t>
      </w:r>
    </w:p>
    <w:p>
      <w:pPr>
        <w:widowControl/>
        <w:snapToGrid w:val="0"/>
        <w:spacing w:before="100" w:after="100" w:line="360" w:lineRule="auto"/>
        <w:jc w:val="left"/>
        <w:outlineLvl w:val="1"/>
        <w:rPr>
          <w:rFonts w:hint="eastAsia" w:ascii="楷体" w:hAnsi="楷体" w:eastAsia="楷体"/>
          <w:sz w:val="30"/>
          <w:szCs w:val="30"/>
          <w:highlight w:val="none"/>
        </w:rPr>
      </w:pPr>
      <w:r>
        <w:rPr>
          <w:rFonts w:hint="eastAsia" w:ascii="楷体" w:hAnsi="楷体" w:eastAsia="楷体"/>
          <w:sz w:val="30"/>
          <w:szCs w:val="30"/>
          <w:highlight w:val="none"/>
        </w:rPr>
        <w:t>四、财政拨款“三公”经费支出决算情况说明</w:t>
      </w:r>
    </w:p>
    <w:p>
      <w:pPr>
        <w:widowControl/>
        <w:snapToGrid w:val="0"/>
        <w:spacing w:before="100" w:after="100" w:line="360" w:lineRule="auto"/>
        <w:jc w:val="left"/>
        <w:outlineLvl w:val="0"/>
        <w:rPr>
          <w:rFonts w:hint="eastAsia" w:ascii="黑体" w:hAnsi="黑体" w:eastAsia="黑体"/>
          <w:sz w:val="30"/>
          <w:szCs w:val="30"/>
          <w:highlight w:val="none"/>
        </w:rPr>
      </w:pPr>
      <w:r>
        <w:rPr>
          <w:rFonts w:hint="eastAsia" w:ascii="黑体" w:hAnsi="黑体" w:eastAsia="黑体"/>
          <w:sz w:val="30"/>
          <w:szCs w:val="30"/>
          <w:highlight w:val="none"/>
          <w:lang w:eastAsia="zh-CN"/>
        </w:rPr>
        <w:t>第四部分</w:t>
      </w:r>
      <w:r>
        <w:rPr>
          <w:rFonts w:hint="eastAsia" w:ascii="楷体" w:hAnsi="楷体" w:eastAsia="楷体"/>
          <w:sz w:val="30"/>
          <w:szCs w:val="30"/>
          <w:highlight w:val="none"/>
          <w:lang w:val="en-US" w:eastAsia="zh-CN"/>
        </w:rPr>
        <w:t xml:space="preserve">  </w:t>
      </w:r>
      <w:r>
        <w:rPr>
          <w:rFonts w:hint="eastAsia" w:ascii="黑体" w:hAnsi="黑体" w:eastAsia="黑体"/>
          <w:sz w:val="30"/>
          <w:szCs w:val="30"/>
          <w:highlight w:val="none"/>
        </w:rPr>
        <w:t>其他重要事项及相关口径情况说明</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一、</w:t>
      </w:r>
      <w:r>
        <w:rPr>
          <w:rFonts w:hint="eastAsia" w:ascii="楷体" w:hAnsi="楷体" w:eastAsia="楷体"/>
          <w:sz w:val="30"/>
          <w:szCs w:val="30"/>
          <w:highlight w:val="none"/>
        </w:rPr>
        <w:t>机关运行经费支出情况</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二、</w:t>
      </w:r>
      <w:r>
        <w:rPr>
          <w:rFonts w:hint="eastAsia" w:ascii="楷体" w:hAnsi="楷体" w:eastAsia="楷体"/>
          <w:sz w:val="30"/>
          <w:szCs w:val="30"/>
          <w:highlight w:val="none"/>
        </w:rPr>
        <w:t>国有资产占用情况</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三、</w:t>
      </w:r>
      <w:r>
        <w:rPr>
          <w:rFonts w:hint="eastAsia" w:ascii="楷体" w:hAnsi="楷体" w:eastAsia="楷体"/>
          <w:sz w:val="30"/>
          <w:szCs w:val="30"/>
          <w:highlight w:val="none"/>
        </w:rPr>
        <w:t>政府采购支出情况</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eastAsia="zh-CN"/>
        </w:rPr>
        <w:t>四、</w:t>
      </w:r>
      <w:r>
        <w:rPr>
          <w:rFonts w:hint="eastAsia" w:ascii="楷体" w:hAnsi="楷体" w:eastAsia="楷体"/>
          <w:sz w:val="30"/>
          <w:szCs w:val="30"/>
          <w:highlight w:val="none"/>
          <w:lang w:val="en-US" w:eastAsia="zh-CN"/>
        </w:rPr>
        <w:t>单位绩效自评情况</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eastAsia="zh-CN"/>
        </w:rPr>
        <w:t>五、</w:t>
      </w:r>
      <w:r>
        <w:rPr>
          <w:rFonts w:hint="eastAsia" w:ascii="楷体" w:hAnsi="楷体" w:eastAsia="楷体"/>
          <w:sz w:val="30"/>
          <w:szCs w:val="30"/>
          <w:highlight w:val="none"/>
          <w:lang w:val="en-US" w:eastAsia="zh-CN"/>
        </w:rPr>
        <w:t>其他重要事项情况说明</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val="en-US" w:eastAsia="zh-CN"/>
        </w:rPr>
        <w:t>六、相关口径说明</w:t>
      </w:r>
    </w:p>
    <w:p>
      <w:pPr>
        <w:widowControl/>
        <w:snapToGrid w:val="0"/>
        <w:spacing w:before="100" w:after="100" w:line="360" w:lineRule="auto"/>
        <w:jc w:val="left"/>
        <w:outlineLvl w:val="0"/>
        <w:rPr>
          <w:rFonts w:hint="eastAsia" w:ascii="黑体" w:hAnsi="黑体" w:eastAsia="黑体"/>
          <w:sz w:val="30"/>
          <w:szCs w:val="30"/>
          <w:highlight w:val="none"/>
        </w:rPr>
      </w:pPr>
      <w:r>
        <w:rPr>
          <w:rFonts w:hint="eastAsia" w:ascii="黑体" w:hAnsi="黑体" w:eastAsia="黑体"/>
          <w:sz w:val="30"/>
          <w:szCs w:val="30"/>
          <w:highlight w:val="none"/>
        </w:rPr>
        <w:t>第</w:t>
      </w:r>
      <w:r>
        <w:rPr>
          <w:rFonts w:hint="eastAsia" w:ascii="黑体" w:hAnsi="黑体" w:eastAsia="黑体"/>
          <w:sz w:val="30"/>
          <w:szCs w:val="30"/>
          <w:highlight w:val="none"/>
          <w:lang w:eastAsia="zh-CN"/>
        </w:rPr>
        <w:t>五</w:t>
      </w:r>
      <w:r>
        <w:rPr>
          <w:rFonts w:hint="eastAsia" w:ascii="黑体" w:hAnsi="黑体" w:eastAsia="黑体"/>
          <w:sz w:val="30"/>
          <w:szCs w:val="30"/>
          <w:highlight w:val="none"/>
        </w:rPr>
        <w:t>部分  名词解释</w:t>
      </w: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both"/>
        <w:rPr>
          <w:rFonts w:hint="eastAsia" w:ascii="黑体" w:hAnsi="黑体" w:eastAsia="黑体"/>
          <w:sz w:val="32"/>
          <w:szCs w:val="32"/>
          <w:highlight w:val="none"/>
        </w:rPr>
      </w:pPr>
    </w:p>
    <w:p>
      <w:pPr>
        <w:jc w:val="center"/>
        <w:outlineLvl w:val="0"/>
        <w:rPr>
          <w:rFonts w:hint="eastAsia" w:ascii="黑体" w:hAnsi="黑体" w:eastAsia="黑体"/>
          <w:sz w:val="32"/>
          <w:szCs w:val="32"/>
          <w:highlight w:val="none"/>
        </w:rPr>
      </w:pPr>
      <w:r>
        <w:rPr>
          <w:rFonts w:hint="eastAsia" w:ascii="黑体" w:hAnsi="黑体" w:eastAsia="黑体"/>
          <w:sz w:val="32"/>
          <w:szCs w:val="32"/>
          <w:highlight w:val="none"/>
        </w:rPr>
        <w:t xml:space="preserve">第一部分  </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spacing w:line="600" w:lineRule="exact"/>
        <w:ind w:firstLine="600" w:firstLineChars="200"/>
        <w:outlineLvl w:val="1"/>
        <w:rPr>
          <w:rFonts w:hint="eastAsia" w:ascii="方正黑体_GBK" w:hAnsi="方正黑体_GBK" w:eastAsia="方正黑体_GBK" w:cs="方正黑体_GBK"/>
          <w:sz w:val="30"/>
          <w:szCs w:val="30"/>
          <w:highlight w:val="none"/>
          <w:lang w:eastAsia="zh-CN"/>
        </w:rPr>
      </w:pPr>
      <w:r>
        <w:rPr>
          <w:rFonts w:hint="eastAsia" w:ascii="方正黑体_GBK" w:hAnsi="方正黑体_GBK" w:eastAsia="方正黑体_GBK" w:cs="方正黑体_GBK"/>
          <w:sz w:val="30"/>
          <w:szCs w:val="30"/>
          <w:highlight w:val="none"/>
        </w:rPr>
        <w:t>一、主要</w:t>
      </w:r>
      <w:r>
        <w:rPr>
          <w:rFonts w:hint="eastAsia" w:ascii="方正黑体_GBK" w:hAnsi="方正黑体_GBK" w:eastAsia="方正黑体_GBK" w:cs="方正黑体_GBK"/>
          <w:sz w:val="30"/>
          <w:szCs w:val="30"/>
          <w:highlight w:val="none"/>
          <w:lang w:eastAsia="zh-CN"/>
        </w:rPr>
        <w:t>职责</w:t>
      </w:r>
    </w:p>
    <w:p>
      <w:pPr>
        <w:pStyle w:val="3"/>
        <w:keepNext w:val="0"/>
        <w:keepLines w:val="0"/>
        <w:pageBreakBefore w:val="0"/>
        <w:kinsoku/>
        <w:wordWrap/>
        <w:overflowPunct/>
        <w:topLinePunct w:val="0"/>
        <w:bidi w:val="0"/>
        <w:adjustRightInd w:val="0"/>
        <w:snapToGrid w:val="0"/>
        <w:spacing w:line="580" w:lineRule="exact"/>
        <w:ind w:firstLine="630" w:firstLineChars="210"/>
        <w:jc w:val="both"/>
        <w:textAlignment w:val="auto"/>
        <w:rPr>
          <w:rFonts w:hint="eastAsia" w:ascii="方正仿宋_GBK" w:hAnsi="方正仿宋_GBK" w:eastAsia="方正仿宋_GBK" w:cs="方正仿宋_GBK"/>
          <w:bCs/>
          <w:szCs w:val="30"/>
          <w:highlight w:val="none"/>
        </w:rPr>
      </w:pPr>
      <w:r>
        <w:rPr>
          <w:rFonts w:hint="eastAsia" w:ascii="方正仿宋_GBK" w:hAnsi="方正仿宋_GBK" w:eastAsia="方正仿宋_GBK" w:cs="方正仿宋_GBK"/>
          <w:kern w:val="2"/>
          <w:sz w:val="30"/>
          <w:szCs w:val="30"/>
          <w:highlight w:val="none"/>
          <w:lang w:val="zh-CN" w:eastAsia="zh-CN" w:bidi="ar-SA"/>
        </w:rPr>
        <w:t>负责辖区内中波广播覆盖、安全播出；负责应急广播体系建设有关工作；负责本台设施设备维护、财务工作和人才队伍建设。</w:t>
      </w:r>
    </w:p>
    <w:p>
      <w:pPr>
        <w:spacing w:line="600" w:lineRule="exact"/>
        <w:ind w:firstLine="600" w:firstLineChars="200"/>
        <w:outlineLvl w:val="1"/>
        <w:rPr>
          <w:rFonts w:hint="eastAsia" w:ascii="方正黑体_GBK" w:hAnsi="方正黑体_GBK" w:eastAsia="方正黑体_GBK" w:cs="方正黑体_GBK"/>
          <w:sz w:val="30"/>
          <w:szCs w:val="30"/>
          <w:highlight w:val="none"/>
        </w:rPr>
      </w:pPr>
      <w:r>
        <w:rPr>
          <w:rFonts w:hint="eastAsia" w:ascii="方正黑体_GBK" w:hAnsi="方正黑体_GBK" w:eastAsia="方正黑体_GBK" w:cs="方正黑体_GBK"/>
          <w:sz w:val="30"/>
          <w:szCs w:val="30"/>
          <w:highlight w:val="none"/>
        </w:rPr>
        <w:t>二、基本情况</w:t>
      </w:r>
    </w:p>
    <w:p>
      <w:pPr>
        <w:spacing w:line="600" w:lineRule="exact"/>
        <w:ind w:firstLine="600" w:firstLineChars="200"/>
        <w:outlineLvl w:val="2"/>
        <w:rPr>
          <w:rFonts w:hint="eastAsia" w:ascii="方正楷体_GBK" w:hAnsi="方正楷体_GBK" w:eastAsia="方正楷体_GBK" w:cs="方正楷体_GBK"/>
          <w:sz w:val="30"/>
          <w:szCs w:val="30"/>
          <w:highlight w:val="none"/>
        </w:rPr>
      </w:pPr>
      <w:r>
        <w:rPr>
          <w:rFonts w:hint="eastAsia" w:ascii="方正楷体_GBK" w:hAnsi="方正楷体_GBK" w:eastAsia="方正楷体_GBK" w:cs="方正楷体_GBK"/>
          <w:sz w:val="30"/>
          <w:szCs w:val="30"/>
          <w:highlight w:val="none"/>
        </w:rPr>
        <w:t>（一）机构设置情况</w:t>
      </w:r>
    </w:p>
    <w:p>
      <w:pPr>
        <w:spacing w:line="600" w:lineRule="exact"/>
        <w:ind w:firstLine="600" w:firstLineChars="200"/>
        <w:rPr>
          <w:rFonts w:hint="default" w:ascii="Times New Roman" w:hAnsi="Times New Roman" w:eastAsia="方正仿宋_GBK" w:cs="Times New Roman"/>
          <w:sz w:val="30"/>
          <w:szCs w:val="30"/>
          <w:highlight w:val="none"/>
          <w:lang w:val="en-US" w:eastAsia="zh-CN"/>
        </w:rPr>
      </w:pPr>
      <w:r>
        <w:rPr>
          <w:rFonts w:hint="eastAsia" w:eastAsia="方正仿宋_GBK" w:cs="Times New Roman"/>
          <w:sz w:val="30"/>
          <w:szCs w:val="30"/>
          <w:highlight w:val="none"/>
          <w:lang w:val="en-US" w:eastAsia="zh-CN"/>
        </w:rPr>
        <w:t>云南省广播电视局耿马中波台</w:t>
      </w:r>
      <w:r>
        <w:rPr>
          <w:rFonts w:hint="default" w:ascii="Times New Roman" w:hAnsi="Times New Roman" w:eastAsia="方正仿宋_GBK" w:cs="Times New Roman"/>
          <w:sz w:val="30"/>
          <w:szCs w:val="30"/>
          <w:highlight w:val="none"/>
          <w:lang w:val="en-US" w:eastAsia="zh-CN"/>
        </w:rPr>
        <w:t>共设置3个内设机构</w:t>
      </w:r>
      <w:r>
        <w:rPr>
          <w:rFonts w:hint="eastAsia" w:eastAsia="方正仿宋_GBK" w:cs="Times New Roman"/>
          <w:sz w:val="30"/>
          <w:szCs w:val="30"/>
          <w:highlight w:val="none"/>
          <w:lang w:val="en-US" w:eastAsia="zh-CN"/>
        </w:rPr>
        <w:t>，</w:t>
      </w:r>
      <w:r>
        <w:rPr>
          <w:rFonts w:hint="default" w:ascii="Times New Roman" w:hAnsi="Times New Roman" w:eastAsia="方正仿宋_GBK" w:cs="Times New Roman"/>
          <w:sz w:val="30"/>
          <w:szCs w:val="30"/>
          <w:highlight w:val="none"/>
          <w:lang w:val="en-US" w:eastAsia="zh-CN"/>
        </w:rPr>
        <w:t>包括：技术科、综合科、财务科。</w:t>
      </w:r>
    </w:p>
    <w:p>
      <w:pPr>
        <w:spacing w:line="600" w:lineRule="exact"/>
        <w:ind w:firstLine="600" w:firstLineChars="200"/>
        <w:rPr>
          <w:rFonts w:hint="default" w:ascii="Times New Roman" w:hAnsi="Times New Roman" w:eastAsia="方正仿宋_GBK" w:cs="Times New Roman"/>
          <w:sz w:val="30"/>
          <w:szCs w:val="30"/>
          <w:highlight w:val="none"/>
          <w:lang w:val="en-US" w:eastAsia="zh-CN"/>
        </w:rPr>
      </w:pPr>
      <w:r>
        <w:rPr>
          <w:rFonts w:hint="eastAsia" w:eastAsia="方正仿宋_GBK" w:cs="Times New Roman"/>
          <w:sz w:val="30"/>
          <w:szCs w:val="30"/>
          <w:highlight w:val="none"/>
          <w:lang w:val="en-US" w:eastAsia="zh-CN"/>
        </w:rPr>
        <w:t>云南省广播电视局耿马中波台</w:t>
      </w:r>
      <w:r>
        <w:rPr>
          <w:rFonts w:hint="default" w:ascii="Times New Roman" w:hAnsi="Times New Roman" w:eastAsia="方正仿宋_GBK" w:cs="Times New Roman"/>
          <w:sz w:val="30"/>
          <w:szCs w:val="30"/>
          <w:highlight w:val="none"/>
          <w:lang w:val="en-US" w:eastAsia="zh-CN"/>
        </w:rPr>
        <w:t>为基层预算单位，无下属单位。</w:t>
      </w:r>
    </w:p>
    <w:p>
      <w:pPr>
        <w:spacing w:line="600" w:lineRule="exact"/>
        <w:ind w:firstLine="600" w:firstLineChars="200"/>
        <w:outlineLvl w:val="2"/>
        <w:rPr>
          <w:rFonts w:hint="eastAsia" w:ascii="方正楷体_GBK" w:hAnsi="方正楷体_GBK" w:eastAsia="方正楷体_GBK" w:cs="方正楷体_GBK"/>
          <w:sz w:val="30"/>
          <w:szCs w:val="30"/>
          <w:highlight w:val="none"/>
        </w:rPr>
      </w:pPr>
      <w:r>
        <w:rPr>
          <w:rFonts w:hint="eastAsia" w:ascii="方正楷体_GBK" w:hAnsi="方正楷体_GBK" w:eastAsia="方正楷体_GBK" w:cs="方正楷体_GBK"/>
          <w:sz w:val="30"/>
          <w:szCs w:val="30"/>
          <w:highlight w:val="none"/>
          <w:lang w:eastAsia="zh-CN"/>
        </w:rPr>
        <w:t>（二）</w:t>
      </w:r>
      <w:r>
        <w:rPr>
          <w:rFonts w:hint="eastAsia" w:ascii="方正楷体_GBK" w:hAnsi="方正楷体_GBK" w:eastAsia="方正楷体_GBK" w:cs="方正楷体_GBK"/>
          <w:sz w:val="30"/>
          <w:szCs w:val="30"/>
          <w:highlight w:val="none"/>
        </w:rPr>
        <w:t>决算单位构成</w:t>
      </w:r>
    </w:p>
    <w:p>
      <w:pPr>
        <w:ind w:firstLine="600" w:firstLineChars="200"/>
        <w:outlineLvl w:val="2"/>
        <w:rPr>
          <w:rFonts w:hint="default" w:ascii="Times New Roman" w:hAnsi="Times New Roman" w:eastAsia="方正仿宋_GBK" w:cs="Times New Roman"/>
          <w:sz w:val="30"/>
          <w:szCs w:val="30"/>
          <w:highlight w:val="none"/>
          <w:lang w:val="en-US" w:eastAsia="zh-CN"/>
        </w:rPr>
      </w:pPr>
      <w:r>
        <w:rPr>
          <w:rFonts w:hint="default" w:ascii="Times New Roman" w:hAnsi="Times New Roman" w:eastAsia="方正仿宋_GBK" w:cs="Times New Roman"/>
          <w:sz w:val="30"/>
          <w:szCs w:val="30"/>
          <w:highlight w:val="none"/>
          <w:lang w:val="zh-CN" w:eastAsia="zh-CN"/>
        </w:rPr>
        <w:t>云南省广播电视局耿马中波台</w:t>
      </w:r>
      <w:r>
        <w:rPr>
          <w:rFonts w:hint="default" w:ascii="Times New Roman" w:hAnsi="Times New Roman" w:eastAsia="方正仿宋_GBK" w:cs="Times New Roman"/>
          <w:sz w:val="30"/>
          <w:szCs w:val="30"/>
          <w:highlight w:val="none"/>
          <w:lang w:val="en-US" w:eastAsia="zh-CN"/>
        </w:rPr>
        <w:t>作为</w:t>
      </w:r>
      <w:r>
        <w:rPr>
          <w:rFonts w:hint="default" w:ascii="Times New Roman" w:hAnsi="Times New Roman" w:eastAsia="方正仿宋_GBK" w:cs="Times New Roman"/>
          <w:sz w:val="30"/>
          <w:szCs w:val="30"/>
          <w:highlight w:val="none"/>
          <w:lang w:val="zh-CN" w:eastAsia="zh-CN"/>
        </w:rPr>
        <w:t>云南省广播电视局</w:t>
      </w:r>
      <w:r>
        <w:rPr>
          <w:rFonts w:hint="default" w:ascii="Times New Roman" w:hAnsi="Times New Roman" w:eastAsia="方正仿宋_GBK" w:cs="Times New Roman"/>
          <w:sz w:val="30"/>
          <w:szCs w:val="30"/>
          <w:highlight w:val="none"/>
          <w:lang w:val="en-US" w:eastAsia="zh-CN"/>
        </w:rPr>
        <w:t>三级预算单位纳入202</w:t>
      </w:r>
      <w:r>
        <w:rPr>
          <w:rFonts w:hint="eastAsia" w:ascii="Times New Roman" w:hAnsi="Times New Roman" w:eastAsia="方正仿宋_GBK" w:cs="Times New Roman"/>
          <w:sz w:val="30"/>
          <w:szCs w:val="30"/>
          <w:highlight w:val="none"/>
          <w:lang w:val="en-US" w:eastAsia="zh-CN"/>
        </w:rPr>
        <w:t>5</w:t>
      </w:r>
      <w:r>
        <w:rPr>
          <w:rFonts w:hint="default" w:ascii="Times New Roman" w:hAnsi="Times New Roman" w:eastAsia="方正仿宋_GBK" w:cs="Times New Roman"/>
          <w:sz w:val="30"/>
          <w:szCs w:val="30"/>
          <w:highlight w:val="none"/>
          <w:lang w:val="en-US" w:eastAsia="zh-CN"/>
        </w:rPr>
        <w:t>年度部门决算编报范围。</w:t>
      </w:r>
    </w:p>
    <w:p>
      <w:pPr>
        <w:ind w:firstLine="600" w:firstLineChars="200"/>
        <w:outlineLvl w:val="2"/>
        <w:rPr>
          <w:rFonts w:hint="eastAsia" w:ascii="方正楷体_GBK" w:hAnsi="方正楷体_GBK" w:eastAsia="方正楷体_GBK" w:cs="方正楷体_GBK"/>
          <w:sz w:val="30"/>
          <w:szCs w:val="30"/>
          <w:highlight w:val="none"/>
        </w:rPr>
      </w:pPr>
      <w:r>
        <w:rPr>
          <w:rFonts w:hint="eastAsia" w:ascii="方正楷体_GBK" w:hAnsi="方正楷体_GBK" w:eastAsia="方正楷体_GBK" w:cs="方正楷体_GBK"/>
          <w:sz w:val="30"/>
          <w:szCs w:val="30"/>
          <w:highlight w:val="none"/>
        </w:rPr>
        <w:t>（</w:t>
      </w:r>
      <w:r>
        <w:rPr>
          <w:rFonts w:hint="eastAsia" w:ascii="方正楷体_GBK" w:hAnsi="方正楷体_GBK" w:eastAsia="方正楷体_GBK" w:cs="方正楷体_GBK"/>
          <w:sz w:val="30"/>
          <w:szCs w:val="30"/>
          <w:highlight w:val="none"/>
          <w:lang w:eastAsia="zh-CN"/>
        </w:rPr>
        <w:t>三</w:t>
      </w:r>
      <w:r>
        <w:rPr>
          <w:rFonts w:hint="eastAsia" w:ascii="方正楷体_GBK" w:hAnsi="方正楷体_GBK" w:eastAsia="方正楷体_GBK" w:cs="方正楷体_GBK"/>
          <w:sz w:val="30"/>
          <w:szCs w:val="30"/>
          <w:highlight w:val="none"/>
        </w:rPr>
        <w:t>）</w:t>
      </w:r>
      <w:r>
        <w:rPr>
          <w:rFonts w:hint="eastAsia" w:ascii="方正楷体_GBK" w:hAnsi="方正楷体_GBK" w:eastAsia="方正楷体_GBK" w:cs="方正楷体_GBK"/>
          <w:sz w:val="30"/>
          <w:szCs w:val="30"/>
          <w:highlight w:val="none"/>
          <w:lang w:eastAsia="zh-CN"/>
        </w:rPr>
        <w:t>单位</w:t>
      </w:r>
      <w:r>
        <w:rPr>
          <w:rFonts w:hint="eastAsia" w:ascii="方正楷体_GBK" w:hAnsi="方正楷体_GBK" w:eastAsia="方正楷体_GBK" w:cs="方正楷体_GBK"/>
          <w:sz w:val="30"/>
          <w:szCs w:val="30"/>
          <w:highlight w:val="none"/>
        </w:rPr>
        <w:t xml:space="preserve">人员和车辆的编制及实有情况 </w:t>
      </w:r>
    </w:p>
    <w:p>
      <w:pPr>
        <w:spacing w:line="600" w:lineRule="exact"/>
        <w:ind w:firstLine="600" w:firstLineChars="200"/>
        <w:rPr>
          <w:rFonts w:hint="default" w:ascii="Times New Roman" w:hAnsi="Times New Roman" w:eastAsia="方正仿宋_GBK" w:cs="Times New Roman"/>
          <w:kern w:val="0"/>
          <w:sz w:val="30"/>
          <w:szCs w:val="30"/>
          <w:highlight w:val="none"/>
          <w:lang w:eastAsia="zh-CN"/>
        </w:rPr>
      </w:pPr>
      <w:r>
        <w:rPr>
          <w:rFonts w:hint="default" w:ascii="Times New Roman" w:hAnsi="Times New Roman" w:eastAsia="方正仿宋_GBK" w:cs="Times New Roman"/>
          <w:sz w:val="30"/>
          <w:szCs w:val="30"/>
          <w:highlight w:val="none"/>
          <w:lang w:val="zh-CN" w:eastAsia="zh-CN"/>
        </w:rPr>
        <w:t>云南省广播电视局耿马中波台</w:t>
      </w:r>
      <w:r>
        <w:rPr>
          <w:rFonts w:hint="default" w:ascii="Times New Roman" w:hAnsi="Times New Roman" w:eastAsia="方正仿宋_GBK" w:cs="Times New Roman"/>
          <w:sz w:val="30"/>
          <w:szCs w:val="30"/>
          <w:highlight w:val="none"/>
          <w:lang w:val="en-US" w:eastAsia="zh-CN"/>
        </w:rPr>
        <w:t>2025</w:t>
      </w:r>
      <w:r>
        <w:rPr>
          <w:rFonts w:hint="default" w:ascii="Times New Roman" w:hAnsi="Times New Roman" w:eastAsia="方正仿宋_GBK" w:cs="Times New Roman"/>
          <w:sz w:val="30"/>
          <w:szCs w:val="30"/>
          <w:highlight w:val="none"/>
        </w:rPr>
        <w:t>年末</w:t>
      </w:r>
      <w:r>
        <w:rPr>
          <w:rFonts w:hint="default" w:ascii="Times New Roman" w:hAnsi="Times New Roman" w:eastAsia="方正仿宋_GBK" w:cs="Times New Roman"/>
          <w:sz w:val="30"/>
          <w:szCs w:val="30"/>
          <w:highlight w:val="none"/>
          <w:lang w:eastAsia="zh-CN"/>
        </w:rPr>
        <w:t>编制内</w:t>
      </w:r>
      <w:r>
        <w:rPr>
          <w:rFonts w:hint="default" w:ascii="Times New Roman" w:hAnsi="Times New Roman" w:eastAsia="方正仿宋_GBK" w:cs="Times New Roman"/>
          <w:sz w:val="30"/>
          <w:szCs w:val="30"/>
          <w:highlight w:val="none"/>
        </w:rPr>
        <w:t>实有人员</w:t>
      </w:r>
      <w:r>
        <w:rPr>
          <w:rFonts w:hint="default" w:ascii="Times New Roman" w:hAnsi="Times New Roman" w:eastAsia="方正仿宋_GBK" w:cs="Times New Roman"/>
          <w:color w:val="auto"/>
          <w:sz w:val="30"/>
          <w:szCs w:val="30"/>
          <w:lang w:val="en-US" w:eastAsia="zh-CN"/>
        </w:rPr>
        <w:t>10</w:t>
      </w:r>
      <w:r>
        <w:rPr>
          <w:rFonts w:hint="default" w:ascii="Times New Roman" w:hAnsi="Times New Roman" w:eastAsia="方正仿宋_GBK" w:cs="Times New Roman"/>
          <w:kern w:val="0"/>
          <w:sz w:val="30"/>
          <w:szCs w:val="30"/>
          <w:highlight w:val="none"/>
        </w:rPr>
        <w:t>人。</w:t>
      </w:r>
      <w:r>
        <w:rPr>
          <w:rFonts w:hint="default" w:ascii="Times New Roman" w:hAnsi="Times New Roman" w:eastAsia="方正仿宋_GBK" w:cs="Times New Roman"/>
          <w:b w:val="0"/>
          <w:bCs w:val="0"/>
          <w:kern w:val="0"/>
          <w:sz w:val="30"/>
          <w:szCs w:val="30"/>
          <w:highlight w:val="none"/>
          <w:lang w:eastAsia="zh-CN"/>
        </w:rPr>
        <w:t>包括</w:t>
      </w:r>
      <w:r>
        <w:rPr>
          <w:rFonts w:hint="default" w:ascii="Times New Roman" w:hAnsi="Times New Roman" w:eastAsia="方正仿宋_GBK" w:cs="Times New Roman"/>
          <w:kern w:val="0"/>
          <w:sz w:val="30"/>
          <w:szCs w:val="30"/>
          <w:highlight w:val="none"/>
          <w:lang w:eastAsia="zh-CN"/>
        </w:rPr>
        <w:t>财政拨款开支经费的</w:t>
      </w:r>
      <w:r>
        <w:rPr>
          <w:rFonts w:hint="default" w:ascii="Times New Roman" w:hAnsi="Times New Roman" w:eastAsia="方正仿宋_GBK" w:cs="Times New Roman"/>
          <w:kern w:val="0"/>
          <w:sz w:val="30"/>
          <w:szCs w:val="30"/>
          <w:highlight w:val="none"/>
        </w:rPr>
        <w:t>：</w:t>
      </w:r>
      <w:r>
        <w:rPr>
          <w:rFonts w:hint="default" w:ascii="Times New Roman" w:hAnsi="Times New Roman" w:eastAsia="方正仿宋_GBK" w:cs="Times New Roman"/>
          <w:kern w:val="0"/>
          <w:sz w:val="30"/>
          <w:szCs w:val="30"/>
          <w:highlight w:val="none"/>
          <w:lang w:eastAsia="zh-CN"/>
        </w:rPr>
        <w:t>公务员</w:t>
      </w:r>
      <w:r>
        <w:rPr>
          <w:rFonts w:hint="default" w:ascii="Times New Roman" w:hAnsi="Times New Roman" w:eastAsia="方正仿宋_GBK" w:cs="Times New Roman"/>
          <w:color w:val="auto"/>
          <w:sz w:val="30"/>
          <w:szCs w:val="30"/>
          <w:lang w:val="en-US" w:eastAsia="zh-CN"/>
        </w:rPr>
        <w:t>0</w:t>
      </w:r>
      <w:r>
        <w:rPr>
          <w:rFonts w:hint="default" w:ascii="Times New Roman" w:hAnsi="Times New Roman" w:eastAsia="方正仿宋_GBK" w:cs="Times New Roman"/>
          <w:kern w:val="0"/>
          <w:sz w:val="30"/>
          <w:szCs w:val="30"/>
          <w:highlight w:val="none"/>
        </w:rPr>
        <w:t>人，</w:t>
      </w:r>
      <w:r>
        <w:rPr>
          <w:rFonts w:hint="default" w:ascii="Times New Roman" w:hAnsi="Times New Roman" w:eastAsia="方正仿宋_GBK" w:cs="Times New Roman"/>
          <w:kern w:val="0"/>
          <w:sz w:val="30"/>
          <w:szCs w:val="30"/>
          <w:highlight w:val="none"/>
          <w:lang w:eastAsia="zh-CN"/>
        </w:rPr>
        <w:t>参照公务员法管理人员</w:t>
      </w:r>
      <w:r>
        <w:rPr>
          <w:rFonts w:hint="default" w:ascii="Times New Roman" w:hAnsi="Times New Roman" w:eastAsia="方正仿宋_GBK" w:cs="Times New Roman"/>
          <w:color w:val="auto"/>
          <w:sz w:val="30"/>
          <w:szCs w:val="30"/>
          <w:lang w:val="en-US" w:eastAsia="zh-CN"/>
        </w:rPr>
        <w:t>0</w:t>
      </w:r>
      <w:r>
        <w:rPr>
          <w:rFonts w:hint="default" w:ascii="Times New Roman" w:hAnsi="Times New Roman" w:eastAsia="方正仿宋_GBK" w:cs="Times New Roman"/>
          <w:kern w:val="0"/>
          <w:sz w:val="30"/>
          <w:szCs w:val="30"/>
          <w:highlight w:val="none"/>
        </w:rPr>
        <w:t>人</w:t>
      </w:r>
      <w:r>
        <w:rPr>
          <w:rFonts w:hint="default" w:ascii="Times New Roman" w:hAnsi="Times New Roman" w:eastAsia="方正仿宋_GBK" w:cs="Times New Roman"/>
          <w:kern w:val="0"/>
          <w:sz w:val="30"/>
          <w:szCs w:val="30"/>
          <w:highlight w:val="none"/>
          <w:lang w:eastAsia="zh-CN"/>
        </w:rPr>
        <w:t>，</w:t>
      </w:r>
      <w:r>
        <w:rPr>
          <w:rFonts w:hint="default" w:ascii="Times New Roman" w:hAnsi="Times New Roman" w:eastAsia="方正仿宋_GBK" w:cs="Times New Roman"/>
          <w:kern w:val="0"/>
          <w:sz w:val="30"/>
          <w:szCs w:val="30"/>
          <w:highlight w:val="none"/>
        </w:rPr>
        <w:t>事业管理人员和专业技术人员</w:t>
      </w:r>
      <w:r>
        <w:rPr>
          <w:rFonts w:hint="default" w:ascii="Times New Roman" w:hAnsi="Times New Roman" w:eastAsia="方正仿宋_GBK" w:cs="Times New Roman"/>
          <w:color w:val="auto"/>
          <w:sz w:val="30"/>
          <w:szCs w:val="30"/>
          <w:lang w:val="en-US" w:eastAsia="zh-CN"/>
        </w:rPr>
        <w:t>9</w:t>
      </w:r>
      <w:r>
        <w:rPr>
          <w:rFonts w:hint="default" w:ascii="Times New Roman" w:hAnsi="Times New Roman" w:eastAsia="方正仿宋_GBK" w:cs="Times New Roman"/>
          <w:kern w:val="0"/>
          <w:sz w:val="30"/>
          <w:szCs w:val="30"/>
          <w:highlight w:val="none"/>
        </w:rPr>
        <w:t>人，机关和事业工人</w:t>
      </w:r>
      <w:r>
        <w:rPr>
          <w:rFonts w:hint="default" w:ascii="Times New Roman" w:hAnsi="Times New Roman" w:eastAsia="方正仿宋_GBK" w:cs="Times New Roman"/>
          <w:color w:val="auto"/>
          <w:sz w:val="30"/>
          <w:szCs w:val="30"/>
          <w:lang w:val="en-US" w:eastAsia="zh-CN"/>
        </w:rPr>
        <w:t>1</w:t>
      </w:r>
      <w:r>
        <w:rPr>
          <w:rFonts w:hint="default" w:ascii="Times New Roman" w:hAnsi="Times New Roman" w:eastAsia="方正仿宋_GBK" w:cs="Times New Roman"/>
          <w:kern w:val="0"/>
          <w:sz w:val="30"/>
          <w:szCs w:val="30"/>
          <w:highlight w:val="none"/>
        </w:rPr>
        <w:t>人</w:t>
      </w:r>
      <w:r>
        <w:rPr>
          <w:rFonts w:hint="default" w:ascii="Times New Roman" w:hAnsi="Times New Roman" w:eastAsia="方正仿宋_GBK" w:cs="Times New Roman"/>
          <w:kern w:val="0"/>
          <w:sz w:val="30"/>
          <w:szCs w:val="30"/>
          <w:highlight w:val="none"/>
          <w:lang w:eastAsia="zh-CN"/>
        </w:rPr>
        <w:t>；经费自理人员</w:t>
      </w:r>
      <w:r>
        <w:rPr>
          <w:rFonts w:hint="default" w:ascii="Times New Roman" w:hAnsi="Times New Roman" w:eastAsia="方正仿宋_GBK" w:cs="Times New Roman"/>
          <w:color w:val="auto"/>
          <w:sz w:val="30"/>
          <w:szCs w:val="30"/>
          <w:lang w:val="en-US" w:eastAsia="zh-CN"/>
        </w:rPr>
        <w:t>0</w:t>
      </w:r>
      <w:r>
        <w:rPr>
          <w:rFonts w:hint="default" w:ascii="Times New Roman" w:hAnsi="Times New Roman" w:eastAsia="方正仿宋_GBK" w:cs="Times New Roman"/>
          <w:kern w:val="0"/>
          <w:sz w:val="30"/>
          <w:szCs w:val="30"/>
          <w:highlight w:val="none"/>
        </w:rPr>
        <w:t>人</w:t>
      </w:r>
      <w:r>
        <w:rPr>
          <w:rFonts w:hint="default" w:ascii="Times New Roman" w:hAnsi="Times New Roman" w:eastAsia="方正仿宋_GBK" w:cs="Times New Roman"/>
          <w:kern w:val="0"/>
          <w:sz w:val="30"/>
          <w:szCs w:val="30"/>
          <w:highlight w:val="none"/>
          <w:lang w:eastAsia="zh-CN"/>
        </w:rPr>
        <w:t>。</w:t>
      </w:r>
    </w:p>
    <w:p>
      <w:pPr>
        <w:spacing w:line="600" w:lineRule="exact"/>
        <w:ind w:firstLine="600" w:firstLineChars="200"/>
        <w:rPr>
          <w:rFonts w:hint="default" w:ascii="Times New Roman" w:hAnsi="Times New Roman" w:eastAsia="方正仿宋_GBK" w:cs="Times New Roman"/>
          <w:kern w:val="0"/>
          <w:sz w:val="30"/>
          <w:szCs w:val="30"/>
          <w:highlight w:val="none"/>
          <w:lang w:val="en-US" w:eastAsia="zh-CN"/>
        </w:rPr>
      </w:pPr>
      <w:r>
        <w:rPr>
          <w:rFonts w:hint="default" w:ascii="Times New Roman" w:hAnsi="Times New Roman" w:eastAsia="方正仿宋_GBK" w:cs="Times New Roman"/>
          <w:sz w:val="30"/>
          <w:szCs w:val="30"/>
          <w:highlight w:val="none"/>
          <w:lang w:val="zh-CN" w:eastAsia="zh-CN"/>
        </w:rPr>
        <w:t>云南省广播电视局耿马中波台</w:t>
      </w:r>
      <w:r>
        <w:rPr>
          <w:rFonts w:hint="default" w:ascii="Times New Roman" w:hAnsi="Times New Roman" w:eastAsia="方正仿宋_GBK" w:cs="Times New Roman"/>
          <w:sz w:val="30"/>
          <w:szCs w:val="30"/>
          <w:highlight w:val="none"/>
          <w:lang w:val="en-US" w:eastAsia="zh-CN"/>
        </w:rPr>
        <w:t>2025</w:t>
      </w:r>
      <w:r>
        <w:rPr>
          <w:rFonts w:hint="default" w:ascii="Times New Roman" w:hAnsi="Times New Roman" w:eastAsia="方正仿宋_GBK" w:cs="Times New Roman"/>
          <w:sz w:val="30"/>
          <w:szCs w:val="30"/>
          <w:highlight w:val="none"/>
        </w:rPr>
        <w:t>年末</w:t>
      </w:r>
      <w:r>
        <w:rPr>
          <w:rFonts w:hint="default" w:ascii="Times New Roman" w:hAnsi="Times New Roman" w:eastAsia="方正仿宋_GBK" w:cs="Times New Roman"/>
          <w:sz w:val="30"/>
          <w:szCs w:val="30"/>
          <w:highlight w:val="none"/>
          <w:lang w:eastAsia="zh-CN"/>
        </w:rPr>
        <w:t>其他人员</w:t>
      </w:r>
      <w:r>
        <w:rPr>
          <w:rFonts w:hint="default" w:ascii="Times New Roman" w:hAnsi="Times New Roman" w:eastAsia="方正仿宋_GBK" w:cs="Times New Roman"/>
          <w:color w:val="auto"/>
          <w:sz w:val="30"/>
          <w:szCs w:val="30"/>
          <w:lang w:val="en-US" w:eastAsia="zh-CN"/>
        </w:rPr>
        <w:t>0</w:t>
      </w:r>
      <w:r>
        <w:rPr>
          <w:rFonts w:hint="default" w:ascii="Times New Roman" w:hAnsi="Times New Roman" w:eastAsia="方正仿宋_GBK" w:cs="Times New Roman"/>
          <w:sz w:val="30"/>
          <w:szCs w:val="30"/>
          <w:highlight w:val="none"/>
          <w:lang w:val="en-US" w:eastAsia="zh-CN"/>
        </w:rPr>
        <w:t>人。包括财政拨款开支经费的人员</w:t>
      </w:r>
      <w:r>
        <w:rPr>
          <w:rFonts w:hint="default" w:ascii="Times New Roman" w:hAnsi="Times New Roman" w:eastAsia="方正仿宋_GBK" w:cs="Times New Roman"/>
          <w:color w:val="auto"/>
          <w:sz w:val="30"/>
          <w:szCs w:val="30"/>
          <w:lang w:val="en-US" w:eastAsia="zh-CN"/>
        </w:rPr>
        <w:t>0</w:t>
      </w:r>
      <w:r>
        <w:rPr>
          <w:rFonts w:hint="default" w:ascii="Times New Roman" w:hAnsi="Times New Roman" w:eastAsia="方正仿宋_GBK" w:cs="Times New Roman"/>
          <w:sz w:val="30"/>
          <w:szCs w:val="30"/>
          <w:highlight w:val="none"/>
          <w:lang w:eastAsia="zh-CN"/>
        </w:rPr>
        <w:t>人；经费自理人员</w:t>
      </w:r>
      <w:r>
        <w:rPr>
          <w:rFonts w:hint="default" w:ascii="Times New Roman" w:hAnsi="Times New Roman" w:eastAsia="方正仿宋_GBK" w:cs="Times New Roman"/>
          <w:color w:val="auto"/>
          <w:sz w:val="30"/>
          <w:szCs w:val="30"/>
          <w:lang w:val="en-US" w:eastAsia="zh-CN"/>
        </w:rPr>
        <w:t>0</w:t>
      </w:r>
      <w:r>
        <w:rPr>
          <w:rFonts w:hint="default" w:ascii="Times New Roman" w:hAnsi="Times New Roman" w:eastAsia="方正仿宋_GBK" w:cs="Times New Roman"/>
          <w:sz w:val="30"/>
          <w:szCs w:val="30"/>
          <w:highlight w:val="none"/>
          <w:lang w:eastAsia="zh-CN"/>
        </w:rPr>
        <w:t>人。</w:t>
      </w:r>
    </w:p>
    <w:p>
      <w:pPr>
        <w:spacing w:line="600" w:lineRule="exact"/>
        <w:ind w:firstLine="600" w:firstLineChars="200"/>
        <w:rPr>
          <w:rFonts w:hint="default" w:ascii="Times New Roman" w:hAnsi="Times New Roman" w:eastAsia="方正仿宋_GBK" w:cs="Times New Roman"/>
          <w:color w:val="FF0000"/>
          <w:kern w:val="0"/>
          <w:sz w:val="30"/>
          <w:szCs w:val="30"/>
          <w:highlight w:val="none"/>
          <w:lang w:val="en-US" w:eastAsia="zh-CN"/>
        </w:rPr>
      </w:pPr>
      <w:r>
        <w:rPr>
          <w:rFonts w:hint="default" w:ascii="Times New Roman" w:hAnsi="Times New Roman" w:eastAsia="方正仿宋_GBK" w:cs="Times New Roman"/>
          <w:i w:val="0"/>
          <w:iCs w:val="0"/>
          <w:kern w:val="0"/>
          <w:sz w:val="30"/>
          <w:szCs w:val="30"/>
          <w:highlight w:val="none"/>
          <w:lang w:eastAsia="zh-CN"/>
        </w:rPr>
        <w:t>年末单位发放离退休费的</w:t>
      </w:r>
      <w:r>
        <w:rPr>
          <w:rFonts w:hint="default" w:ascii="Times New Roman" w:hAnsi="Times New Roman" w:eastAsia="方正仿宋_GBK" w:cs="Times New Roman"/>
          <w:i w:val="0"/>
          <w:iCs w:val="0"/>
          <w:strike w:val="0"/>
          <w:dstrike w:val="0"/>
          <w:color w:val="auto"/>
          <w:kern w:val="0"/>
          <w:sz w:val="30"/>
          <w:szCs w:val="30"/>
          <w:highlight w:val="none"/>
        </w:rPr>
        <w:t>离</w:t>
      </w:r>
      <w:r>
        <w:rPr>
          <w:rFonts w:hint="default" w:ascii="Times New Roman" w:hAnsi="Times New Roman" w:eastAsia="方正仿宋_GBK" w:cs="Times New Roman"/>
          <w:i w:val="0"/>
          <w:iCs w:val="0"/>
          <w:kern w:val="0"/>
          <w:sz w:val="30"/>
          <w:szCs w:val="30"/>
          <w:highlight w:val="none"/>
        </w:rPr>
        <w:t>退休人员</w:t>
      </w:r>
      <w:r>
        <w:rPr>
          <w:rFonts w:hint="default" w:ascii="Times New Roman" w:hAnsi="Times New Roman" w:eastAsia="方正仿宋_GBK" w:cs="Times New Roman"/>
          <w:i w:val="0"/>
          <w:iCs w:val="0"/>
          <w:kern w:val="0"/>
          <w:sz w:val="30"/>
          <w:szCs w:val="30"/>
          <w:highlight w:val="none"/>
          <w:lang w:eastAsia="zh-CN"/>
        </w:rPr>
        <w:t>共计</w:t>
      </w:r>
      <w:r>
        <w:rPr>
          <w:rFonts w:hint="default" w:ascii="Times New Roman" w:hAnsi="Times New Roman" w:eastAsia="方正仿宋_GBK" w:cs="Times New Roman"/>
          <w:color w:val="auto"/>
          <w:sz w:val="30"/>
          <w:szCs w:val="30"/>
          <w:lang w:val="en-US" w:eastAsia="zh-CN"/>
        </w:rPr>
        <w:t>0</w:t>
      </w:r>
      <w:r>
        <w:rPr>
          <w:rFonts w:hint="default" w:ascii="Times New Roman" w:hAnsi="Times New Roman" w:eastAsia="方正仿宋_GBK" w:cs="Times New Roman"/>
          <w:kern w:val="0"/>
          <w:sz w:val="30"/>
          <w:szCs w:val="30"/>
          <w:highlight w:val="none"/>
        </w:rPr>
        <w:t>人</w:t>
      </w:r>
      <w:r>
        <w:rPr>
          <w:rFonts w:hint="default" w:ascii="Times New Roman" w:hAnsi="Times New Roman" w:eastAsia="方正仿宋_GBK" w:cs="Times New Roman"/>
          <w:kern w:val="0"/>
          <w:sz w:val="30"/>
          <w:szCs w:val="30"/>
          <w:highlight w:val="none"/>
          <w:lang w:eastAsia="zh-CN"/>
        </w:rPr>
        <w:t>（</w:t>
      </w:r>
      <w:r>
        <w:rPr>
          <w:rFonts w:hint="default" w:ascii="Times New Roman" w:hAnsi="Times New Roman" w:eastAsia="方正仿宋_GBK" w:cs="Times New Roman"/>
          <w:kern w:val="0"/>
          <w:sz w:val="30"/>
          <w:szCs w:val="30"/>
          <w:highlight w:val="none"/>
        </w:rPr>
        <w:t>离休</w:t>
      </w:r>
      <w:r>
        <w:rPr>
          <w:rFonts w:hint="default" w:ascii="Times New Roman" w:hAnsi="Times New Roman" w:eastAsia="方正仿宋_GBK" w:cs="Times New Roman"/>
          <w:color w:val="auto"/>
          <w:sz w:val="30"/>
          <w:szCs w:val="30"/>
          <w:lang w:val="en-US" w:eastAsia="zh-CN"/>
        </w:rPr>
        <w:t>0</w:t>
      </w:r>
      <w:r>
        <w:rPr>
          <w:rFonts w:hint="default" w:ascii="Times New Roman" w:hAnsi="Times New Roman" w:eastAsia="方正仿宋_GBK" w:cs="Times New Roman"/>
          <w:kern w:val="0"/>
          <w:sz w:val="30"/>
          <w:szCs w:val="30"/>
          <w:highlight w:val="none"/>
        </w:rPr>
        <w:t>人，退休</w:t>
      </w:r>
      <w:r>
        <w:rPr>
          <w:rFonts w:hint="default" w:ascii="Times New Roman" w:hAnsi="Times New Roman" w:eastAsia="方正仿宋_GBK" w:cs="Times New Roman"/>
          <w:color w:val="auto"/>
          <w:sz w:val="30"/>
          <w:szCs w:val="30"/>
          <w:lang w:val="en-US" w:eastAsia="zh-CN"/>
        </w:rPr>
        <w:t>0</w:t>
      </w:r>
      <w:r>
        <w:rPr>
          <w:rFonts w:hint="default" w:ascii="Times New Roman" w:hAnsi="Times New Roman" w:eastAsia="方正仿宋_GBK" w:cs="Times New Roman"/>
          <w:kern w:val="0"/>
          <w:sz w:val="30"/>
          <w:szCs w:val="30"/>
          <w:highlight w:val="none"/>
        </w:rPr>
        <w:t>人</w:t>
      </w:r>
      <w:r>
        <w:rPr>
          <w:rFonts w:hint="default" w:ascii="Times New Roman" w:hAnsi="Times New Roman" w:eastAsia="方正仿宋_GBK" w:cs="Times New Roman"/>
          <w:kern w:val="0"/>
          <w:sz w:val="30"/>
          <w:szCs w:val="30"/>
          <w:highlight w:val="none"/>
          <w:lang w:eastAsia="zh-CN"/>
        </w:rPr>
        <w:t>）。年末</w:t>
      </w:r>
      <w:r>
        <w:rPr>
          <w:rFonts w:hint="default" w:ascii="Times New Roman" w:hAnsi="Times New Roman" w:eastAsia="方正仿宋_GBK" w:cs="Times New Roman"/>
          <w:kern w:val="0"/>
          <w:sz w:val="30"/>
          <w:szCs w:val="30"/>
          <w:highlight w:val="none"/>
        </w:rPr>
        <w:t>由养老保险基金发放养老金的离退休人员</w:t>
      </w:r>
      <w:r>
        <w:rPr>
          <w:rFonts w:hint="default" w:ascii="Times New Roman" w:hAnsi="Times New Roman" w:eastAsia="方正仿宋_GBK" w:cs="Times New Roman"/>
          <w:color w:val="auto"/>
          <w:sz w:val="30"/>
          <w:szCs w:val="30"/>
          <w:lang w:val="en-US" w:eastAsia="zh-CN"/>
        </w:rPr>
        <w:t>8</w:t>
      </w:r>
      <w:r>
        <w:rPr>
          <w:rFonts w:hint="default" w:ascii="Times New Roman" w:hAnsi="Times New Roman" w:eastAsia="方正仿宋_GBK" w:cs="Times New Roman"/>
          <w:kern w:val="0"/>
          <w:sz w:val="30"/>
          <w:szCs w:val="30"/>
          <w:highlight w:val="none"/>
          <w:lang w:val="en-US" w:eastAsia="zh-CN"/>
        </w:rPr>
        <w:t>人</w:t>
      </w:r>
      <w:r>
        <w:rPr>
          <w:rFonts w:hint="default" w:ascii="Times New Roman" w:hAnsi="Times New Roman" w:eastAsia="方正仿宋_GBK" w:cs="Times New Roman"/>
          <w:kern w:val="0"/>
          <w:sz w:val="30"/>
          <w:szCs w:val="30"/>
          <w:highlight w:val="none"/>
          <w:lang w:eastAsia="zh-CN"/>
        </w:rPr>
        <w:t>（</w:t>
      </w:r>
      <w:r>
        <w:rPr>
          <w:rFonts w:hint="default" w:ascii="Times New Roman" w:hAnsi="Times New Roman" w:eastAsia="方正仿宋_GBK" w:cs="Times New Roman"/>
          <w:kern w:val="0"/>
          <w:sz w:val="30"/>
          <w:szCs w:val="30"/>
          <w:highlight w:val="none"/>
        </w:rPr>
        <w:t>离休</w:t>
      </w:r>
      <w:r>
        <w:rPr>
          <w:rFonts w:hint="default" w:ascii="Times New Roman" w:hAnsi="Times New Roman" w:eastAsia="方正仿宋_GBK" w:cs="Times New Roman"/>
          <w:color w:val="auto"/>
          <w:sz w:val="30"/>
          <w:szCs w:val="30"/>
          <w:lang w:val="en-US" w:eastAsia="zh-CN"/>
        </w:rPr>
        <w:t>0</w:t>
      </w:r>
      <w:r>
        <w:rPr>
          <w:rFonts w:hint="default" w:ascii="Times New Roman" w:hAnsi="Times New Roman" w:eastAsia="方正仿宋_GBK" w:cs="Times New Roman"/>
          <w:kern w:val="0"/>
          <w:sz w:val="30"/>
          <w:szCs w:val="30"/>
          <w:highlight w:val="none"/>
        </w:rPr>
        <w:t>人，退休</w:t>
      </w:r>
      <w:r>
        <w:rPr>
          <w:rFonts w:hint="default" w:ascii="Times New Roman" w:hAnsi="Times New Roman" w:eastAsia="方正仿宋_GBK" w:cs="Times New Roman"/>
          <w:color w:val="auto"/>
          <w:sz w:val="30"/>
          <w:szCs w:val="30"/>
          <w:lang w:val="en-US" w:eastAsia="zh-CN"/>
        </w:rPr>
        <w:t>8</w:t>
      </w:r>
      <w:r>
        <w:rPr>
          <w:rFonts w:hint="default" w:ascii="Times New Roman" w:hAnsi="Times New Roman" w:eastAsia="方正仿宋_GBK" w:cs="Times New Roman"/>
          <w:kern w:val="0"/>
          <w:sz w:val="30"/>
          <w:szCs w:val="30"/>
          <w:highlight w:val="none"/>
        </w:rPr>
        <w:t>人</w:t>
      </w:r>
      <w:r>
        <w:rPr>
          <w:rFonts w:hint="default" w:ascii="Times New Roman" w:hAnsi="Times New Roman" w:eastAsia="方正仿宋_GBK" w:cs="Times New Roman"/>
          <w:kern w:val="0"/>
          <w:sz w:val="30"/>
          <w:szCs w:val="30"/>
          <w:highlight w:val="none"/>
          <w:lang w:eastAsia="zh-CN"/>
        </w:rPr>
        <w:t>）</w:t>
      </w:r>
      <w:r>
        <w:rPr>
          <w:rFonts w:hint="default" w:ascii="Times New Roman" w:hAnsi="Times New Roman" w:eastAsia="方正仿宋_GBK" w:cs="Times New Roman"/>
          <w:kern w:val="0"/>
          <w:sz w:val="30"/>
          <w:szCs w:val="30"/>
          <w:highlight w:val="none"/>
        </w:rPr>
        <w:t>。</w:t>
      </w:r>
    </w:p>
    <w:p>
      <w:pPr>
        <w:spacing w:line="600" w:lineRule="exact"/>
        <w:ind w:firstLine="600" w:firstLineChars="200"/>
        <w:jc w:val="both"/>
        <w:rPr>
          <w:rFonts w:hint="default" w:ascii="Times New Roman" w:hAnsi="Times New Roman" w:eastAsia="方正仿宋_GBK" w:cs="Times New Roman"/>
          <w:color w:val="FF0000"/>
          <w:kern w:val="0"/>
          <w:sz w:val="30"/>
          <w:szCs w:val="30"/>
          <w:highlight w:val="none"/>
        </w:rPr>
      </w:pPr>
      <w:r>
        <w:rPr>
          <w:rFonts w:hint="default" w:ascii="Times New Roman" w:hAnsi="Times New Roman" w:eastAsia="方正仿宋_GBK" w:cs="Times New Roman"/>
          <w:b w:val="0"/>
          <w:bCs w:val="0"/>
          <w:sz w:val="30"/>
          <w:szCs w:val="30"/>
          <w:highlight w:val="none"/>
          <w:u w:val="none"/>
          <w:lang w:val="en-US" w:eastAsia="zh-CN"/>
        </w:rPr>
        <w:t>车辆编制1辆，在编实有车辆0辆，超编0辆。</w:t>
      </w:r>
    </w:p>
    <w:p>
      <w:pPr>
        <w:spacing w:line="600" w:lineRule="exact"/>
        <w:ind w:firstLine="600" w:firstLineChars="200"/>
        <w:outlineLvl w:val="1"/>
        <w:rPr>
          <w:rFonts w:hint="eastAsia" w:ascii="方正黑体_GBK" w:hAnsi="方正黑体_GBK" w:eastAsia="方正黑体_GBK" w:cs="方正黑体_GBK"/>
          <w:color w:val="auto"/>
          <w:sz w:val="30"/>
          <w:szCs w:val="30"/>
          <w:highlight w:val="none"/>
          <w:lang w:eastAsia="zh-CN"/>
        </w:rPr>
      </w:pPr>
      <w:r>
        <w:rPr>
          <w:rFonts w:hint="eastAsia" w:ascii="方正黑体_GBK" w:hAnsi="方正黑体_GBK" w:eastAsia="方正黑体_GBK" w:cs="方正黑体_GBK"/>
          <w:color w:val="auto"/>
          <w:sz w:val="30"/>
          <w:szCs w:val="30"/>
          <w:highlight w:val="none"/>
          <w:lang w:eastAsia="zh-CN"/>
        </w:rPr>
        <w:t>三、重点工作概述</w:t>
      </w:r>
    </w:p>
    <w:p>
      <w:pPr>
        <w:widowControl/>
        <w:shd w:val="clear" w:color="auto" w:fill="FFFFFF"/>
        <w:spacing w:line="570" w:lineRule="atLeast"/>
        <w:ind w:firstLine="600" w:firstLineChars="200"/>
        <w:jc w:val="both"/>
        <w:rPr>
          <w:rFonts w:hint="default" w:ascii="Times New Roman" w:hAnsi="Times New Roman" w:eastAsia="方正仿宋_GBK" w:cs="Times New Roman"/>
          <w:color w:val="auto"/>
          <w:sz w:val="30"/>
          <w:szCs w:val="30"/>
        </w:rPr>
      </w:pPr>
      <w:r>
        <w:rPr>
          <w:rFonts w:hint="default" w:ascii="Times New Roman" w:hAnsi="Times New Roman" w:eastAsia="方正仿宋_GBK" w:cs="Times New Roman"/>
          <w:color w:val="auto"/>
          <w:kern w:val="0"/>
          <w:sz w:val="30"/>
          <w:szCs w:val="30"/>
          <w:shd w:val="clear" w:color="auto" w:fill="FFFFFF"/>
        </w:rPr>
        <w:t>202</w:t>
      </w:r>
      <w:r>
        <w:rPr>
          <w:rFonts w:hint="eastAsia" w:ascii="Times New Roman" w:hAnsi="Times New Roman" w:eastAsia="方正仿宋_GBK" w:cs="Times New Roman"/>
          <w:color w:val="auto"/>
          <w:kern w:val="0"/>
          <w:sz w:val="30"/>
          <w:szCs w:val="30"/>
          <w:shd w:val="clear" w:color="auto" w:fill="FFFFFF"/>
          <w:lang w:val="en-US" w:eastAsia="zh-CN"/>
        </w:rPr>
        <w:t>5</w:t>
      </w:r>
      <w:r>
        <w:rPr>
          <w:rFonts w:hint="default" w:ascii="Times New Roman" w:hAnsi="Times New Roman" w:eastAsia="方正仿宋_GBK" w:cs="Times New Roman"/>
          <w:color w:val="auto"/>
          <w:kern w:val="0"/>
          <w:sz w:val="30"/>
          <w:szCs w:val="30"/>
          <w:shd w:val="clear" w:color="auto" w:fill="FFFFFF"/>
        </w:rPr>
        <w:t>年，云南省广播电视局</w:t>
      </w:r>
      <w:r>
        <w:rPr>
          <w:rFonts w:hint="eastAsia" w:ascii="Times New Roman" w:hAnsi="Times New Roman" w:eastAsia="方正仿宋_GBK" w:cs="Times New Roman"/>
          <w:color w:val="auto"/>
          <w:kern w:val="0"/>
          <w:sz w:val="30"/>
          <w:szCs w:val="30"/>
          <w:shd w:val="clear" w:color="auto" w:fill="FFFFFF"/>
          <w:lang w:val="en-US" w:eastAsia="zh-CN"/>
        </w:rPr>
        <w:t>耿马中波</w:t>
      </w:r>
      <w:r>
        <w:rPr>
          <w:rFonts w:hint="default" w:ascii="Times New Roman" w:hAnsi="Times New Roman" w:eastAsia="方正仿宋_GBK" w:cs="Times New Roman"/>
          <w:color w:val="auto"/>
          <w:kern w:val="0"/>
          <w:sz w:val="30"/>
          <w:szCs w:val="30"/>
          <w:shd w:val="clear" w:color="auto" w:fill="FFFFFF"/>
        </w:rPr>
        <w:t>台坚持以习近平新时代中国特色社会主义思想为指导，紧紧围绕安全播出保障这一中心任务，坚持以</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党建引领、安全播出、管理优化、智慧运维、事业建设、队伍建设和精神文明建设</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七项工程为抓手，持续推进</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规范化、标准化、智慧化</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美丽台站建设，不断提升台站综合管理水平和安播保障能力，扎实推动中波广播事业发展。</w:t>
      </w:r>
    </w:p>
    <w:p>
      <w:pPr>
        <w:widowControl/>
        <w:numPr>
          <w:ilvl w:val="0"/>
          <w:numId w:val="1"/>
        </w:numPr>
        <w:shd w:val="clear" w:color="auto" w:fill="FFFFFF"/>
        <w:spacing w:line="570" w:lineRule="atLeast"/>
        <w:ind w:left="640" w:leftChars="0" w:firstLine="0" w:firstLineChars="0"/>
        <w:rPr>
          <w:rFonts w:hint="default" w:ascii="Times New Roman" w:hAnsi="Times New Roman" w:eastAsia="方正楷体_GBK" w:cs="Times New Roman"/>
          <w:color w:val="auto"/>
          <w:kern w:val="0"/>
          <w:sz w:val="30"/>
          <w:szCs w:val="30"/>
          <w:shd w:val="clear" w:color="auto" w:fill="FFFFFF"/>
        </w:rPr>
      </w:pPr>
      <w:r>
        <w:rPr>
          <w:rFonts w:hint="default" w:ascii="Times New Roman" w:hAnsi="Times New Roman" w:eastAsia="方正楷体_GBK" w:cs="Times New Roman"/>
          <w:color w:val="auto"/>
          <w:kern w:val="0"/>
          <w:sz w:val="30"/>
          <w:szCs w:val="30"/>
          <w:shd w:val="clear" w:color="auto" w:fill="FFFFFF"/>
        </w:rPr>
        <w:t>坚持党建引领</w:t>
      </w:r>
    </w:p>
    <w:p>
      <w:pPr>
        <w:widowControl/>
        <w:numPr>
          <w:ilvl w:val="0"/>
          <w:numId w:val="0"/>
        </w:numPr>
        <w:shd w:val="clear" w:color="auto" w:fill="FFFFFF"/>
        <w:spacing w:line="570" w:lineRule="atLeast"/>
        <w:ind w:firstLine="600" w:firstLineChars="200"/>
        <w:rPr>
          <w:rFonts w:hint="default" w:ascii="Times New Roman" w:hAnsi="Times New Roman" w:eastAsia="方正仿宋_GBK" w:cs="Times New Roman"/>
          <w:color w:val="auto"/>
          <w:kern w:val="0"/>
          <w:sz w:val="30"/>
          <w:szCs w:val="30"/>
          <w:shd w:val="clear" w:color="auto" w:fill="FFFFFF"/>
        </w:rPr>
      </w:pPr>
      <w:r>
        <w:rPr>
          <w:rFonts w:hint="default" w:ascii="Times New Roman" w:hAnsi="Times New Roman" w:eastAsia="方正仿宋_GBK" w:cs="Times New Roman"/>
          <w:color w:val="auto"/>
          <w:kern w:val="0"/>
          <w:sz w:val="30"/>
          <w:szCs w:val="30"/>
          <w:shd w:val="clear" w:color="auto" w:fill="FFFFFF"/>
        </w:rPr>
        <w:t>一是强化理论武装</w:t>
      </w:r>
      <w:r>
        <w:rPr>
          <w:rFonts w:hint="default"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坚持用习近平新时代中国特色社会主义思想凝心铸魂，严格</w:t>
      </w:r>
      <w:r>
        <w:rPr>
          <w:rFonts w:hint="eastAsia" w:ascii="Times New Roman" w:hAnsi="Times New Roman" w:eastAsia="方正仿宋_GBK" w:cs="Times New Roman"/>
          <w:color w:val="auto"/>
          <w:kern w:val="0"/>
          <w:sz w:val="30"/>
          <w:szCs w:val="30"/>
          <w:shd w:val="clear" w:color="auto" w:fill="FFFFFF"/>
          <w:lang w:eastAsia="zh-CN"/>
        </w:rPr>
        <w:t>落实“</w:t>
      </w:r>
      <w:r>
        <w:rPr>
          <w:rFonts w:hint="default" w:ascii="Times New Roman" w:hAnsi="Times New Roman" w:eastAsia="方正仿宋_GBK" w:cs="Times New Roman"/>
          <w:color w:val="auto"/>
          <w:kern w:val="0"/>
          <w:sz w:val="30"/>
          <w:szCs w:val="30"/>
          <w:shd w:val="clear" w:color="auto" w:fill="FFFFFF"/>
        </w:rPr>
        <w:t>第一议题</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第一主题</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制度，抓实周一学习，跟进学习习近平总书记重要讲话和重要指示批示精神，</w:t>
      </w:r>
      <w:r>
        <w:rPr>
          <w:rFonts w:hint="eastAsia" w:ascii="Times New Roman" w:hAnsi="Times New Roman" w:eastAsia="方正仿宋_GBK" w:cs="Times New Roman"/>
          <w:color w:val="auto"/>
          <w:kern w:val="0"/>
          <w:sz w:val="30"/>
          <w:szCs w:val="30"/>
          <w:shd w:val="clear" w:color="auto" w:fill="FFFFFF"/>
          <w:lang w:eastAsia="zh-CN"/>
        </w:rPr>
        <w:t>认真</w:t>
      </w:r>
      <w:r>
        <w:rPr>
          <w:rFonts w:hint="default" w:ascii="Times New Roman" w:hAnsi="Times New Roman" w:eastAsia="方正仿宋_GBK" w:cs="Times New Roman"/>
          <w:color w:val="auto"/>
          <w:kern w:val="0"/>
          <w:sz w:val="30"/>
          <w:szCs w:val="30"/>
          <w:shd w:val="clear" w:color="auto" w:fill="FFFFFF"/>
        </w:rPr>
        <w:t>学习贯彻习近平文化思想、习近平总书记考察云南重要讲话精神，做到及时跟进学、联系实际学、笃信笃行学，</w:t>
      </w:r>
      <w:r>
        <w:rPr>
          <w:rFonts w:hint="default" w:ascii="Times New Roman" w:hAnsi="Times New Roman" w:eastAsia="方正仿宋_GBK" w:cs="Times New Roman"/>
          <w:color w:val="auto"/>
          <w:kern w:val="0"/>
          <w:sz w:val="30"/>
          <w:szCs w:val="30"/>
          <w:shd w:val="clear" w:color="auto" w:fill="FFFFFF"/>
          <w:lang w:eastAsia="zh-CN"/>
        </w:rPr>
        <w:t>确保</w:t>
      </w:r>
      <w:r>
        <w:rPr>
          <w:rFonts w:hint="default" w:ascii="Times New Roman" w:hAnsi="Times New Roman" w:eastAsia="方正仿宋_GBK" w:cs="Times New Roman"/>
          <w:color w:val="auto"/>
          <w:kern w:val="0"/>
          <w:sz w:val="30"/>
          <w:szCs w:val="30"/>
          <w:shd w:val="clear" w:color="auto" w:fill="FFFFFF"/>
        </w:rPr>
        <w:t>党的创新理论入脑入心、走深走实。二是强化支部建设</w:t>
      </w:r>
      <w:r>
        <w:rPr>
          <w:rFonts w:hint="default" w:ascii="Times New Roman" w:hAnsi="Times New Roman" w:eastAsia="方正仿宋_GBK" w:cs="Times New Roman"/>
          <w:color w:val="auto"/>
          <w:kern w:val="0"/>
          <w:sz w:val="30"/>
          <w:szCs w:val="30"/>
          <w:shd w:val="clear" w:color="auto" w:fill="FFFFFF"/>
          <w:lang w:eastAsia="zh-CN"/>
        </w:rPr>
        <w:t>。</w:t>
      </w:r>
      <w:r>
        <w:rPr>
          <w:rFonts w:hint="eastAsia" w:ascii="Times New Roman" w:hAnsi="Times New Roman" w:eastAsia="方正仿宋_GBK" w:cs="Times New Roman"/>
          <w:color w:val="auto"/>
          <w:kern w:val="0"/>
          <w:sz w:val="30"/>
          <w:szCs w:val="30"/>
          <w:shd w:val="clear" w:color="auto" w:fill="FFFFFF"/>
          <w:lang w:val="en-US" w:eastAsia="zh-CN"/>
        </w:rPr>
        <w:t>严格</w:t>
      </w:r>
      <w:r>
        <w:rPr>
          <w:rFonts w:hint="eastAsia" w:ascii="Times New Roman" w:hAnsi="Times New Roman" w:eastAsia="方正仿宋_GBK" w:cs="Times New Roman"/>
          <w:color w:val="auto"/>
          <w:kern w:val="0"/>
          <w:sz w:val="30"/>
          <w:szCs w:val="30"/>
          <w:shd w:val="clear" w:color="auto" w:fill="FFFFFF"/>
          <w:lang w:eastAsia="zh-CN"/>
        </w:rPr>
        <w:t>执行“</w:t>
      </w:r>
      <w:r>
        <w:rPr>
          <w:rFonts w:hint="default" w:ascii="Times New Roman" w:hAnsi="Times New Roman" w:eastAsia="方正仿宋_GBK" w:cs="Times New Roman"/>
          <w:color w:val="auto"/>
          <w:kern w:val="0"/>
          <w:sz w:val="30"/>
          <w:szCs w:val="30"/>
          <w:shd w:val="clear" w:color="auto" w:fill="FFFFFF"/>
        </w:rPr>
        <w:t>三会一课</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、主题党日、组织生活会及民主评议党员等制度，202</w:t>
      </w:r>
      <w:r>
        <w:rPr>
          <w:rFonts w:hint="eastAsia" w:ascii="Times New Roman" w:hAnsi="Times New Roman" w:eastAsia="方正仿宋_GBK" w:cs="Times New Roman"/>
          <w:color w:val="auto"/>
          <w:kern w:val="0"/>
          <w:sz w:val="30"/>
          <w:szCs w:val="30"/>
          <w:shd w:val="clear" w:color="auto" w:fill="FFFFFF"/>
          <w:lang w:val="en-US" w:eastAsia="zh-CN"/>
        </w:rPr>
        <w:t>5</w:t>
      </w:r>
      <w:r>
        <w:rPr>
          <w:rFonts w:hint="default" w:ascii="Times New Roman" w:hAnsi="Times New Roman" w:eastAsia="方正仿宋_GBK" w:cs="Times New Roman"/>
          <w:color w:val="auto"/>
          <w:kern w:val="0"/>
          <w:sz w:val="30"/>
          <w:szCs w:val="30"/>
          <w:shd w:val="clear" w:color="auto" w:fill="FFFFFF"/>
        </w:rPr>
        <w:t>年累计开展支部党员大会</w:t>
      </w:r>
      <w:r>
        <w:rPr>
          <w:rFonts w:hint="eastAsia" w:ascii="Times New Roman" w:hAnsi="Times New Roman" w:eastAsia="方正仿宋_GBK" w:cs="Times New Roman"/>
          <w:color w:val="auto"/>
          <w:kern w:val="0"/>
          <w:sz w:val="30"/>
          <w:szCs w:val="30"/>
          <w:shd w:val="clear" w:color="auto" w:fill="FFFFFF"/>
          <w:lang w:val="en-US" w:eastAsia="zh-CN"/>
        </w:rPr>
        <w:t>12</w:t>
      </w:r>
      <w:r>
        <w:rPr>
          <w:rFonts w:hint="default" w:ascii="Times New Roman" w:hAnsi="Times New Roman" w:eastAsia="方正仿宋_GBK" w:cs="Times New Roman"/>
          <w:color w:val="auto"/>
          <w:kern w:val="0"/>
          <w:sz w:val="30"/>
          <w:szCs w:val="30"/>
          <w:shd w:val="clear" w:color="auto" w:fill="FFFFFF"/>
        </w:rPr>
        <w:t>次、领导干部讲党课</w:t>
      </w:r>
      <w:r>
        <w:rPr>
          <w:rFonts w:hint="eastAsia" w:ascii="Times New Roman" w:hAnsi="Times New Roman" w:eastAsia="方正仿宋_GBK" w:cs="Times New Roman"/>
          <w:color w:val="auto"/>
          <w:kern w:val="0"/>
          <w:sz w:val="30"/>
          <w:szCs w:val="30"/>
          <w:shd w:val="clear" w:color="auto" w:fill="FFFFFF"/>
          <w:lang w:val="en-US" w:eastAsia="zh-CN"/>
        </w:rPr>
        <w:t>4</w:t>
      </w:r>
      <w:r>
        <w:rPr>
          <w:rFonts w:hint="default" w:ascii="Times New Roman" w:hAnsi="Times New Roman" w:eastAsia="方正仿宋_GBK" w:cs="Times New Roman"/>
          <w:color w:val="auto"/>
          <w:kern w:val="0"/>
          <w:sz w:val="30"/>
          <w:szCs w:val="30"/>
          <w:shd w:val="clear" w:color="auto" w:fill="FFFFFF"/>
        </w:rPr>
        <w:t>次，</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主题党日</w:t>
      </w:r>
      <w:r>
        <w:rPr>
          <w:rFonts w:hint="eastAsia" w:ascii="Times New Roman" w:hAnsi="Times New Roman" w:eastAsia="方正仿宋_GBK" w:cs="Times New Roman"/>
          <w:color w:val="auto"/>
          <w:kern w:val="0"/>
          <w:sz w:val="30"/>
          <w:szCs w:val="30"/>
          <w:shd w:val="clear" w:color="auto" w:fill="FFFFFF"/>
          <w:lang w:eastAsia="zh-CN"/>
        </w:rPr>
        <w:t>”</w:t>
      </w:r>
      <w:r>
        <w:rPr>
          <w:rFonts w:hint="eastAsia" w:ascii="Times New Roman" w:hAnsi="Times New Roman" w:eastAsia="方正仿宋_GBK" w:cs="Times New Roman"/>
          <w:color w:val="auto"/>
          <w:kern w:val="0"/>
          <w:sz w:val="30"/>
          <w:szCs w:val="30"/>
          <w:shd w:val="clear" w:color="auto" w:fill="FFFFFF"/>
          <w:lang w:val="en-US" w:eastAsia="zh-CN"/>
        </w:rPr>
        <w:t>12</w:t>
      </w:r>
      <w:r>
        <w:rPr>
          <w:rFonts w:hint="default" w:ascii="Times New Roman" w:hAnsi="Times New Roman" w:eastAsia="方正仿宋_GBK" w:cs="Times New Roman"/>
          <w:color w:val="auto"/>
          <w:kern w:val="0"/>
          <w:sz w:val="30"/>
          <w:szCs w:val="30"/>
          <w:shd w:val="clear" w:color="auto" w:fill="FFFFFF"/>
        </w:rPr>
        <w:t>次，</w:t>
      </w:r>
      <w:r>
        <w:rPr>
          <w:rFonts w:hint="eastAsia" w:ascii="Times New Roman" w:hAnsi="Times New Roman" w:eastAsia="方正仿宋_GBK" w:cs="Times New Roman"/>
          <w:color w:val="auto"/>
          <w:kern w:val="0"/>
          <w:sz w:val="30"/>
          <w:szCs w:val="30"/>
          <w:shd w:val="clear" w:color="auto" w:fill="FFFFFF"/>
          <w:lang w:eastAsia="zh-CN"/>
        </w:rPr>
        <w:t>扎实推进</w:t>
      </w:r>
      <w:r>
        <w:rPr>
          <w:rFonts w:hint="eastAsia" w:ascii="Times New Roman" w:hAnsi="Times New Roman" w:eastAsia="方正仿宋_GBK" w:cs="Times New Roman"/>
          <w:b w:val="0"/>
          <w:bCs w:val="0"/>
          <w:color w:val="auto"/>
          <w:sz w:val="30"/>
          <w:szCs w:val="30"/>
          <w:lang w:val="en-US" w:eastAsia="zh-CN"/>
        </w:rPr>
        <w:t>“</w:t>
      </w:r>
      <w:r>
        <w:rPr>
          <w:rFonts w:hint="default" w:ascii="Times New Roman" w:hAnsi="Times New Roman" w:eastAsia="方正仿宋_GBK" w:cs="Times New Roman"/>
          <w:b w:val="0"/>
          <w:bCs w:val="0"/>
          <w:color w:val="auto"/>
          <w:sz w:val="30"/>
          <w:szCs w:val="30"/>
          <w:lang w:val="en-US" w:eastAsia="zh-CN"/>
        </w:rPr>
        <w:t>书记项目</w:t>
      </w:r>
      <w:r>
        <w:rPr>
          <w:rFonts w:hint="eastAsia" w:ascii="Times New Roman" w:hAnsi="Times New Roman" w:eastAsia="方正仿宋_GBK" w:cs="Times New Roman"/>
          <w:b w:val="0"/>
          <w:bCs w:val="0"/>
          <w:color w:val="auto"/>
          <w:sz w:val="30"/>
          <w:szCs w:val="30"/>
          <w:lang w:val="en-US" w:eastAsia="zh-CN"/>
        </w:rPr>
        <w:t>”“</w:t>
      </w:r>
      <w:r>
        <w:rPr>
          <w:rFonts w:hint="default" w:ascii="Times New Roman" w:hAnsi="Times New Roman" w:eastAsia="方正仿宋_GBK" w:cs="Times New Roman"/>
          <w:b w:val="0"/>
          <w:bCs w:val="0"/>
          <w:color w:val="auto"/>
          <w:sz w:val="30"/>
          <w:szCs w:val="30"/>
          <w:lang w:val="en-US" w:eastAsia="zh-CN"/>
        </w:rPr>
        <w:t>督学考学评学</w:t>
      </w:r>
      <w:r>
        <w:rPr>
          <w:rFonts w:hint="eastAsia" w:ascii="Times New Roman" w:hAnsi="Times New Roman" w:eastAsia="方正仿宋_GBK" w:cs="Times New Roman"/>
          <w:b w:val="0"/>
          <w:bCs w:val="0"/>
          <w:color w:val="auto"/>
          <w:sz w:val="30"/>
          <w:szCs w:val="30"/>
          <w:lang w:val="en-US" w:eastAsia="zh-CN"/>
        </w:rPr>
        <w:t>”</w:t>
      </w:r>
      <w:r>
        <w:rPr>
          <w:rFonts w:hint="default" w:ascii="Times New Roman" w:hAnsi="Times New Roman" w:eastAsia="方正仿宋_GBK" w:cs="Times New Roman"/>
          <w:b w:val="0"/>
          <w:bCs w:val="0"/>
          <w:color w:val="auto"/>
          <w:sz w:val="30"/>
          <w:szCs w:val="30"/>
          <w:lang w:val="en-US" w:eastAsia="zh-CN"/>
        </w:rPr>
        <w:t>等工作，</w:t>
      </w:r>
      <w:r>
        <w:rPr>
          <w:rFonts w:hint="eastAsia" w:ascii="Times New Roman" w:hAnsi="Times New Roman" w:eastAsia="方正仿宋_GBK" w:cs="Times New Roman"/>
          <w:b w:val="0"/>
          <w:bCs w:val="0"/>
          <w:color w:val="auto"/>
          <w:sz w:val="30"/>
          <w:szCs w:val="30"/>
          <w:lang w:val="en-US" w:eastAsia="zh-CN"/>
        </w:rPr>
        <w:t>持续深化</w:t>
      </w:r>
      <w:r>
        <w:rPr>
          <w:rFonts w:hint="default" w:ascii="Times New Roman" w:hAnsi="Times New Roman" w:eastAsia="方正仿宋_GBK" w:cs="Times New Roman"/>
          <w:b w:val="0"/>
          <w:bCs w:val="0"/>
          <w:color w:val="auto"/>
          <w:sz w:val="30"/>
          <w:szCs w:val="30"/>
        </w:rPr>
        <w:t>党支部规范化建设</w:t>
      </w:r>
      <w:r>
        <w:rPr>
          <w:rFonts w:hint="default" w:ascii="Times New Roman" w:hAnsi="Times New Roman" w:eastAsia="方正仿宋_GBK" w:cs="Times New Roman"/>
          <w:color w:val="auto"/>
          <w:sz w:val="30"/>
          <w:szCs w:val="30"/>
          <w:lang w:val="en-US" w:eastAsia="zh-CN"/>
        </w:rPr>
        <w:t>。</w:t>
      </w:r>
      <w:r>
        <w:rPr>
          <w:rFonts w:hint="default" w:ascii="Times New Roman" w:hAnsi="Times New Roman" w:eastAsia="方正仿宋_GBK" w:cs="Times New Roman"/>
          <w:color w:val="auto"/>
          <w:kern w:val="0"/>
          <w:sz w:val="30"/>
          <w:szCs w:val="30"/>
          <w:shd w:val="clear" w:color="auto" w:fill="FFFFFF"/>
        </w:rPr>
        <w:t>三是强化作风建设</w:t>
      </w:r>
      <w:r>
        <w:rPr>
          <w:rFonts w:hint="default"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认真落实党风廉政建设责任制，</w:t>
      </w:r>
      <w:r>
        <w:rPr>
          <w:rFonts w:hint="eastAsia" w:ascii="Times New Roman" w:hAnsi="Times New Roman" w:eastAsia="方正仿宋_GBK" w:cs="Times New Roman"/>
          <w:color w:val="auto"/>
          <w:kern w:val="0"/>
          <w:sz w:val="30"/>
          <w:szCs w:val="30"/>
          <w:shd w:val="clear" w:color="auto" w:fill="FFFFFF"/>
          <w:lang w:eastAsia="zh-CN"/>
        </w:rPr>
        <w:t>扎实</w:t>
      </w:r>
      <w:r>
        <w:rPr>
          <w:rFonts w:hint="default" w:ascii="Times New Roman" w:hAnsi="Times New Roman" w:eastAsia="方正仿宋_GBK" w:cs="Times New Roman"/>
          <w:color w:val="auto"/>
          <w:kern w:val="0"/>
          <w:sz w:val="30"/>
          <w:szCs w:val="30"/>
          <w:shd w:val="clear" w:color="auto" w:fill="FFFFFF"/>
          <w:lang w:eastAsia="zh-CN"/>
        </w:rPr>
        <w:t>开展</w:t>
      </w:r>
      <w:r>
        <w:rPr>
          <w:rFonts w:hint="eastAsia" w:ascii="Times New Roman" w:hAnsi="Times New Roman" w:eastAsia="方正仿宋_GBK" w:cs="Times New Roman"/>
          <w:color w:val="auto"/>
          <w:kern w:val="0"/>
          <w:sz w:val="30"/>
          <w:szCs w:val="30"/>
          <w:shd w:val="clear" w:color="auto" w:fill="FFFFFF"/>
          <w:lang w:eastAsia="zh-CN"/>
        </w:rPr>
        <w:t>深入贯彻中央八项规定精神学习</w:t>
      </w:r>
      <w:r>
        <w:rPr>
          <w:rFonts w:hint="default" w:ascii="Times New Roman" w:hAnsi="Times New Roman" w:eastAsia="方正仿宋_GBK" w:cs="Times New Roman"/>
          <w:color w:val="auto"/>
          <w:kern w:val="0"/>
          <w:sz w:val="30"/>
          <w:szCs w:val="30"/>
          <w:shd w:val="clear" w:color="auto" w:fill="FFFFFF"/>
          <w:lang w:eastAsia="zh-CN"/>
        </w:rPr>
        <w:t>教育，</w:t>
      </w:r>
      <w:r>
        <w:rPr>
          <w:rFonts w:hint="default" w:ascii="Times New Roman" w:hAnsi="Times New Roman" w:eastAsia="方正仿宋_GBK" w:cs="Times New Roman"/>
          <w:color w:val="auto"/>
          <w:kern w:val="0"/>
          <w:sz w:val="30"/>
          <w:szCs w:val="30"/>
          <w:shd w:val="clear" w:color="auto" w:fill="FFFFFF"/>
        </w:rPr>
        <w:t>积极开展反腐倡廉教育，认真组织</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小事小节看作风</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季度检视会，强化遵规守纪意识，转变工作作风，提升党员干部的整体形象和精神风貌。</w:t>
      </w:r>
    </w:p>
    <w:p>
      <w:pPr>
        <w:widowControl/>
        <w:numPr>
          <w:ilvl w:val="0"/>
          <w:numId w:val="1"/>
        </w:numPr>
        <w:shd w:val="clear" w:color="auto" w:fill="FFFFFF"/>
        <w:spacing w:line="570" w:lineRule="atLeast"/>
        <w:ind w:left="640" w:leftChars="0" w:firstLine="0" w:firstLineChars="0"/>
        <w:rPr>
          <w:rFonts w:hint="default" w:ascii="Times New Roman" w:hAnsi="Times New Roman" w:eastAsia="方正楷体_GBK" w:cs="Times New Roman"/>
          <w:color w:val="auto"/>
          <w:kern w:val="0"/>
          <w:sz w:val="30"/>
          <w:szCs w:val="30"/>
          <w:shd w:val="clear" w:color="auto" w:fill="FFFFFF"/>
        </w:rPr>
      </w:pPr>
      <w:r>
        <w:rPr>
          <w:rFonts w:hint="default" w:ascii="Times New Roman" w:hAnsi="Times New Roman" w:eastAsia="方正楷体_GBK" w:cs="Times New Roman"/>
          <w:color w:val="auto"/>
          <w:kern w:val="0"/>
          <w:sz w:val="30"/>
          <w:szCs w:val="30"/>
          <w:shd w:val="clear" w:color="auto" w:fill="FFFFFF"/>
        </w:rPr>
        <w:t>强化安播保障</w:t>
      </w:r>
    </w:p>
    <w:p>
      <w:pPr>
        <w:widowControl/>
        <w:numPr>
          <w:ilvl w:val="0"/>
          <w:numId w:val="0"/>
        </w:numPr>
        <w:shd w:val="clear" w:color="auto" w:fill="FFFFFF"/>
        <w:spacing w:line="570" w:lineRule="atLeast"/>
        <w:ind w:firstLine="600" w:firstLineChars="200"/>
        <w:rPr>
          <w:rFonts w:hint="default" w:ascii="Times New Roman" w:hAnsi="Times New Roman" w:eastAsia="方正仿宋_GBK" w:cs="Times New Roman"/>
          <w:color w:val="auto"/>
          <w:kern w:val="0"/>
          <w:sz w:val="30"/>
          <w:szCs w:val="30"/>
          <w:shd w:val="clear" w:color="auto" w:fill="FFFFFF"/>
        </w:rPr>
      </w:pPr>
      <w:r>
        <w:rPr>
          <w:rFonts w:hint="default" w:ascii="Times New Roman" w:hAnsi="Times New Roman" w:eastAsia="方正仿宋_GBK" w:cs="Times New Roman"/>
          <w:color w:val="auto"/>
          <w:kern w:val="0"/>
          <w:sz w:val="30"/>
          <w:szCs w:val="30"/>
          <w:shd w:val="clear" w:color="auto" w:fill="FFFFFF"/>
        </w:rPr>
        <w:t>牢固树立安全播出生命线意识，牢牢把握</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字字千钧、秒秒政治、天天考试</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的总要求和</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不间断、高质量、既经济、又安全</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维护方针，坚决扛牢安播责任，认真贯彻广电总局、局</w:t>
      </w:r>
      <w:r>
        <w:rPr>
          <w:rFonts w:hint="default" w:ascii="Times New Roman" w:hAnsi="Times New Roman" w:eastAsia="方正仿宋_GBK" w:cs="Times New Roman"/>
          <w:color w:val="auto"/>
          <w:kern w:val="0"/>
          <w:sz w:val="30"/>
          <w:szCs w:val="30"/>
          <w:shd w:val="clear" w:color="auto" w:fill="FFFFFF"/>
          <w:lang w:eastAsia="zh-CN"/>
        </w:rPr>
        <w:t>党组</w:t>
      </w:r>
      <w:r>
        <w:rPr>
          <w:rFonts w:hint="default" w:ascii="Times New Roman" w:hAnsi="Times New Roman" w:eastAsia="方正仿宋_GBK" w:cs="Times New Roman"/>
          <w:color w:val="auto"/>
          <w:kern w:val="0"/>
          <w:sz w:val="30"/>
          <w:szCs w:val="30"/>
          <w:shd w:val="clear" w:color="auto" w:fill="FFFFFF"/>
        </w:rPr>
        <w:t>有关安全播出工作部署。一是做好运维管理</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严格落实周检、月检、季检、年检制度，确保设备运行稳定、安全可靠。二是加强值班值守</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严格执行24小时值班值守制度，认真落实领导带班制度，加强对设施设备和传输线路的巡查保护，全力确保广播信号安全播出。三是确保重保期安全</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主动加强与驻地</w:t>
      </w:r>
      <w:r>
        <w:rPr>
          <w:rFonts w:hint="eastAsia" w:ascii="Times New Roman" w:hAnsi="Times New Roman" w:eastAsia="方正仿宋_GBK" w:cs="Times New Roman"/>
          <w:color w:val="auto"/>
          <w:kern w:val="0"/>
          <w:sz w:val="30"/>
          <w:szCs w:val="30"/>
          <w:shd w:val="clear" w:color="auto" w:fill="FFFFFF"/>
          <w:lang w:eastAsia="zh-CN"/>
        </w:rPr>
        <w:t>党委、政府</w:t>
      </w:r>
      <w:r>
        <w:rPr>
          <w:rFonts w:hint="default" w:ascii="Times New Roman" w:hAnsi="Times New Roman" w:eastAsia="方正仿宋_GBK" w:cs="Times New Roman"/>
          <w:color w:val="auto"/>
          <w:kern w:val="0"/>
          <w:sz w:val="30"/>
          <w:szCs w:val="30"/>
          <w:shd w:val="clear" w:color="auto" w:fill="FFFFFF"/>
        </w:rPr>
        <w:t>、公安、电力等部门沟通协调，严格执行</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零报告</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制度，及时启动应急预案，确保春节、全国两会、</w:t>
      </w:r>
      <w:r>
        <w:rPr>
          <w:rFonts w:hint="eastAsia" w:ascii="Times New Roman" w:hAnsi="Times New Roman" w:eastAsia="方正仿宋_GBK" w:cs="Times New Roman"/>
          <w:color w:val="auto"/>
          <w:kern w:val="0"/>
          <w:sz w:val="30"/>
          <w:szCs w:val="30"/>
          <w:shd w:val="clear" w:color="auto" w:fill="FFFFFF"/>
          <w:lang w:eastAsia="zh-CN"/>
        </w:rPr>
        <w:t>纪念</w:t>
      </w:r>
      <w:r>
        <w:rPr>
          <w:rFonts w:hint="default" w:ascii="Times New Roman" w:hAnsi="Times New Roman" w:eastAsia="方正仿宋_GBK" w:cs="Times New Roman"/>
          <w:sz w:val="30"/>
          <w:szCs w:val="30"/>
          <w:lang w:val="en-US" w:eastAsia="zh-CN"/>
        </w:rPr>
        <w:t>中国人民抗日战争暨世界反法西斯战争胜利80周年</w:t>
      </w:r>
      <w:r>
        <w:rPr>
          <w:rFonts w:hint="default" w:ascii="Times New Roman" w:hAnsi="Times New Roman" w:eastAsia="方正仿宋_GBK" w:cs="Times New Roman"/>
          <w:color w:val="auto"/>
          <w:kern w:val="0"/>
          <w:sz w:val="30"/>
          <w:szCs w:val="30"/>
          <w:shd w:val="clear" w:color="auto" w:fill="FFFFFF"/>
        </w:rPr>
        <w:t>等重保期安全播出，圆满完成全年安播保障任务。</w:t>
      </w:r>
    </w:p>
    <w:p>
      <w:pPr>
        <w:widowControl/>
        <w:numPr>
          <w:ilvl w:val="0"/>
          <w:numId w:val="0"/>
        </w:numPr>
        <w:shd w:val="clear" w:color="auto" w:fill="FFFFFF"/>
        <w:spacing w:line="570" w:lineRule="atLeast"/>
        <w:ind w:left="640" w:leftChars="0"/>
        <w:rPr>
          <w:rFonts w:hint="default" w:ascii="Times New Roman" w:hAnsi="Times New Roman" w:eastAsia="方正楷体_GBK" w:cs="Times New Roman"/>
          <w:color w:val="auto"/>
          <w:kern w:val="0"/>
          <w:sz w:val="30"/>
          <w:szCs w:val="30"/>
          <w:shd w:val="clear" w:color="auto" w:fill="FFFFFF"/>
        </w:rPr>
      </w:pPr>
      <w:r>
        <w:rPr>
          <w:rFonts w:hint="default" w:ascii="Times New Roman" w:hAnsi="Times New Roman" w:eastAsia="方正楷体_GBK" w:cs="Times New Roman"/>
          <w:color w:val="auto"/>
          <w:kern w:val="0"/>
          <w:sz w:val="30"/>
          <w:szCs w:val="30"/>
          <w:shd w:val="clear" w:color="auto" w:fill="FFFFFF"/>
          <w:lang w:eastAsia="zh-CN"/>
        </w:rPr>
        <w:t>（</w:t>
      </w:r>
      <w:r>
        <w:rPr>
          <w:rFonts w:hint="default" w:ascii="Times New Roman" w:hAnsi="Times New Roman" w:eastAsia="方正楷体_GBK" w:cs="Times New Roman"/>
          <w:color w:val="auto"/>
          <w:kern w:val="0"/>
          <w:sz w:val="30"/>
          <w:szCs w:val="30"/>
          <w:shd w:val="clear" w:color="auto" w:fill="FFFFFF"/>
          <w:lang w:val="en-US" w:eastAsia="zh-CN"/>
        </w:rPr>
        <w:t>三</w:t>
      </w:r>
      <w:r>
        <w:rPr>
          <w:rFonts w:hint="default" w:ascii="Times New Roman" w:hAnsi="Times New Roman" w:eastAsia="方正楷体_GBK" w:cs="Times New Roman"/>
          <w:color w:val="auto"/>
          <w:kern w:val="0"/>
          <w:sz w:val="30"/>
          <w:szCs w:val="30"/>
          <w:shd w:val="clear" w:color="auto" w:fill="FFFFFF"/>
          <w:lang w:eastAsia="zh-CN"/>
        </w:rPr>
        <w:t>）</w:t>
      </w:r>
      <w:r>
        <w:rPr>
          <w:rFonts w:hint="default" w:ascii="Times New Roman" w:hAnsi="Times New Roman" w:eastAsia="方正楷体_GBK" w:cs="Times New Roman"/>
          <w:color w:val="auto"/>
          <w:kern w:val="0"/>
          <w:sz w:val="30"/>
          <w:szCs w:val="30"/>
          <w:shd w:val="clear" w:color="auto" w:fill="FFFFFF"/>
        </w:rPr>
        <w:t>深化规范管理</w:t>
      </w:r>
    </w:p>
    <w:p>
      <w:pPr>
        <w:widowControl/>
        <w:numPr>
          <w:ilvl w:val="0"/>
          <w:numId w:val="0"/>
        </w:numPr>
        <w:shd w:val="clear" w:color="auto" w:fill="FFFFFF"/>
        <w:spacing w:line="570" w:lineRule="atLeast"/>
        <w:ind w:firstLine="600" w:firstLineChars="200"/>
        <w:jc w:val="both"/>
        <w:rPr>
          <w:rFonts w:ascii="Times New Roman" w:hAnsi="Times New Roman" w:eastAsia="方正仿宋_GBK"/>
          <w:color w:val="auto"/>
          <w:sz w:val="30"/>
          <w:szCs w:val="30"/>
        </w:rPr>
      </w:pPr>
      <w:r>
        <w:rPr>
          <w:rFonts w:hint="default" w:ascii="Times New Roman" w:hAnsi="Times New Roman" w:eastAsia="方正仿宋_GBK" w:cs="Times New Roman"/>
          <w:color w:val="auto"/>
          <w:kern w:val="0"/>
          <w:sz w:val="30"/>
          <w:szCs w:val="30"/>
          <w:shd w:val="clear" w:color="auto" w:fill="FFFFFF"/>
        </w:rPr>
        <w:t>一是围绕</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心怀感恩、忠于职守、重视学习、规范管理、增强活力</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的要求，深化</w:t>
      </w:r>
      <w:r>
        <w:rPr>
          <w:rFonts w:hint="eastAsia" w:ascii="Times New Roman" w:hAnsi="Times New Roman" w:eastAsia="方正仿宋_GBK" w:cs="Times New Roman"/>
          <w:color w:val="auto"/>
          <w:kern w:val="0"/>
          <w:sz w:val="30"/>
          <w:szCs w:val="30"/>
          <w:shd w:val="clear" w:color="auto" w:fill="FFFFFF"/>
          <w:lang w:eastAsia="zh-CN"/>
        </w:rPr>
        <w:t>作风革命效能革命</w:t>
      </w:r>
      <w:r>
        <w:rPr>
          <w:rFonts w:hint="default" w:ascii="Times New Roman" w:hAnsi="Times New Roman" w:eastAsia="方正仿宋_GBK" w:cs="Times New Roman"/>
          <w:color w:val="auto"/>
          <w:kern w:val="0"/>
          <w:sz w:val="30"/>
          <w:szCs w:val="30"/>
          <w:shd w:val="clear" w:color="auto" w:fill="FFFFFF"/>
        </w:rPr>
        <w:t>，严格内控管理制度执行，加强财务风险防控，规范</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三重一大</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议事决策程序，严控议事决策、政府采购、公务接待、公车使用等关键环节，持续提升规范化管理水平。二是以干部队伍能力建设为核心，坚持</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以人为本，人才兴台</w:t>
      </w:r>
      <w:r>
        <w:rPr>
          <w:rFonts w:hint="eastAsia" w:ascii="Times New Roman" w:hAnsi="Times New Roman" w:eastAsia="方正仿宋_GBK" w:cs="Times New Roman"/>
          <w:color w:val="auto"/>
          <w:kern w:val="0"/>
          <w:sz w:val="30"/>
          <w:szCs w:val="30"/>
          <w:shd w:val="clear" w:color="auto" w:fill="FFFFFF"/>
          <w:lang w:eastAsia="zh-CN"/>
        </w:rPr>
        <w:t>”</w:t>
      </w:r>
      <w:r>
        <w:rPr>
          <w:rFonts w:hint="default" w:ascii="Times New Roman" w:hAnsi="Times New Roman" w:eastAsia="方正仿宋_GBK" w:cs="Times New Roman"/>
          <w:color w:val="auto"/>
          <w:kern w:val="0"/>
          <w:sz w:val="30"/>
          <w:szCs w:val="30"/>
          <w:shd w:val="clear" w:color="auto" w:fill="FFFFFF"/>
        </w:rPr>
        <w:t>理念，常态化开展学习教育、业务培训和实操演练，不断提高台站干部队伍的综合素质、业务水平和应急处突能力，</w:t>
      </w:r>
      <w:r>
        <w:rPr>
          <w:rFonts w:hint="default" w:ascii="Times New Roman" w:hAnsi="Times New Roman" w:eastAsia="方正仿宋_GBK" w:cs="Times New Roman"/>
          <w:color w:val="auto"/>
          <w:kern w:val="0"/>
          <w:sz w:val="30"/>
          <w:szCs w:val="30"/>
          <w:shd w:val="clear" w:color="auto" w:fill="FFFFFF"/>
          <w:lang w:val="en-US" w:eastAsia="zh-CN"/>
        </w:rPr>
        <w:t>为</w:t>
      </w:r>
      <w:r>
        <w:rPr>
          <w:rFonts w:hint="default" w:ascii="Times New Roman" w:hAnsi="Times New Roman" w:eastAsia="方正仿宋_GBK" w:cs="Times New Roman"/>
          <w:color w:val="auto"/>
          <w:kern w:val="0"/>
          <w:sz w:val="30"/>
          <w:szCs w:val="30"/>
          <w:shd w:val="clear" w:color="auto" w:fill="FFFFFF"/>
        </w:rPr>
        <w:t>台站事业发展</w:t>
      </w:r>
      <w:r>
        <w:rPr>
          <w:rFonts w:hint="default" w:ascii="Times New Roman" w:hAnsi="Times New Roman" w:eastAsia="方正仿宋_GBK" w:cs="Times New Roman"/>
          <w:color w:val="auto"/>
          <w:kern w:val="0"/>
          <w:sz w:val="30"/>
          <w:szCs w:val="30"/>
          <w:shd w:val="clear" w:color="auto" w:fill="FFFFFF"/>
          <w:lang w:val="en-US" w:eastAsia="zh-CN"/>
        </w:rPr>
        <w:t>提供坚实的人才保障</w:t>
      </w:r>
      <w:r>
        <w:rPr>
          <w:rFonts w:ascii="Times New Roman" w:hAnsi="Times New Roman" w:eastAsia="方正仿宋_GBK"/>
          <w:color w:val="auto"/>
          <w:kern w:val="0"/>
          <w:sz w:val="30"/>
          <w:szCs w:val="30"/>
          <w:shd w:val="clear" w:color="auto" w:fill="FFFFFF"/>
        </w:rPr>
        <w:t>。</w:t>
      </w:r>
    </w:p>
    <w:p>
      <w:pPr>
        <w:jc w:val="center"/>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 xml:space="preserve">第二部分  </w:t>
      </w:r>
      <w:r>
        <w:rPr>
          <w:rFonts w:hint="eastAsia" w:ascii="黑体" w:hAnsi="黑体" w:eastAsia="黑体"/>
          <w:color w:val="auto"/>
          <w:sz w:val="32"/>
          <w:szCs w:val="32"/>
          <w:highlight w:val="none"/>
          <w:lang w:val="en-US" w:eastAsia="zh-CN"/>
        </w:rPr>
        <w:t>2025年度</w:t>
      </w:r>
      <w:r>
        <w:rPr>
          <w:rFonts w:hint="eastAsia" w:ascii="黑体" w:hAnsi="黑体" w:eastAsia="黑体"/>
          <w:color w:val="auto"/>
          <w:sz w:val="32"/>
          <w:szCs w:val="32"/>
          <w:highlight w:val="none"/>
        </w:rPr>
        <w:t>部门决算表</w:t>
      </w:r>
    </w:p>
    <w:p>
      <w:pPr>
        <w:spacing w:line="600" w:lineRule="exact"/>
        <w:ind w:firstLine="600" w:firstLineChars="200"/>
        <w:jc w:val="center"/>
        <w:outlineLvl w:val="1"/>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（详见附件）</w:t>
      </w:r>
    </w:p>
    <w:p>
      <w:pPr>
        <w:spacing w:line="600" w:lineRule="exact"/>
        <w:ind w:firstLine="600" w:firstLineChars="200"/>
        <w:jc w:val="both"/>
        <w:outlineLvl w:val="1"/>
        <w:rPr>
          <w:rFonts w:hint="default" w:ascii="Times New Roman" w:hAnsi="Times New Roman" w:eastAsia="方正仿宋_GBK" w:cs="Times New Roman"/>
          <w:color w:val="auto"/>
          <w:sz w:val="30"/>
          <w:szCs w:val="30"/>
          <w:highlight w:val="none"/>
          <w:lang w:eastAsia="zh-CN"/>
        </w:rPr>
      </w:pPr>
      <w:r>
        <w:rPr>
          <w:rFonts w:hint="default" w:ascii="Times New Roman" w:hAnsi="Times New Roman" w:eastAsia="方正仿宋_GBK" w:cs="Times New Roman"/>
          <w:b w:val="0"/>
          <w:bCs w:val="0"/>
          <w:color w:val="auto"/>
          <w:sz w:val="30"/>
          <w:szCs w:val="30"/>
          <w:highlight w:val="none"/>
          <w:u w:val="none"/>
          <w:lang w:val="en-US" w:eastAsia="zh-CN"/>
        </w:rPr>
        <w:t>云南省广播电视局耿马中波台2025年度没有政府性基金收入，也没有使用政府性基金安排的支出，</w:t>
      </w:r>
      <w:r>
        <w:rPr>
          <w:rFonts w:hint="eastAsia" w:eastAsia="方正仿宋_GBK" w:cs="Times New Roman"/>
          <w:b w:val="0"/>
          <w:bCs w:val="0"/>
          <w:color w:val="auto"/>
          <w:sz w:val="30"/>
          <w:szCs w:val="30"/>
          <w:highlight w:val="none"/>
          <w:u w:val="none"/>
          <w:lang w:val="en-US" w:eastAsia="zh-CN"/>
        </w:rPr>
        <w:t>故</w:t>
      </w:r>
      <w:r>
        <w:rPr>
          <w:rFonts w:hint="default" w:ascii="Times New Roman" w:hAnsi="Times New Roman" w:eastAsia="方正仿宋_GBK" w:cs="Times New Roman"/>
          <w:b w:val="0"/>
          <w:bCs w:val="0"/>
          <w:color w:val="auto"/>
          <w:sz w:val="30"/>
          <w:szCs w:val="30"/>
          <w:highlight w:val="none"/>
          <w:u w:val="none"/>
          <w:lang w:val="en-US" w:eastAsia="zh-CN"/>
        </w:rPr>
        <w:t>《政府性基金预算财政拨款收入支出决算表》为空表。云南省广播电视局耿马中波台2025年度没有国有资本经营预算财政拨款收入，也没有使用国有资本经营预算财政拨款安排的支出，</w:t>
      </w:r>
      <w:r>
        <w:rPr>
          <w:rFonts w:hint="eastAsia" w:eastAsia="方正仿宋_GBK" w:cs="Times New Roman"/>
          <w:b w:val="0"/>
          <w:bCs w:val="0"/>
          <w:color w:val="auto"/>
          <w:sz w:val="30"/>
          <w:szCs w:val="30"/>
          <w:highlight w:val="none"/>
          <w:u w:val="none"/>
          <w:lang w:val="en-US" w:eastAsia="zh-CN"/>
        </w:rPr>
        <w:t>故</w:t>
      </w:r>
      <w:r>
        <w:rPr>
          <w:rFonts w:hint="default" w:ascii="Times New Roman" w:hAnsi="Times New Roman" w:eastAsia="方正仿宋_GBK" w:cs="Times New Roman"/>
          <w:b w:val="0"/>
          <w:bCs w:val="0"/>
          <w:color w:val="auto"/>
          <w:sz w:val="30"/>
          <w:szCs w:val="30"/>
          <w:highlight w:val="none"/>
          <w:u w:val="none"/>
          <w:lang w:val="en-US" w:eastAsia="zh-CN"/>
        </w:rPr>
        <w:t>《国有资本经营预算财政拨款收入支出决算表》为空表。</w:t>
      </w:r>
    </w:p>
    <w:p>
      <w:pPr>
        <w:jc w:val="center"/>
        <w:outlineLvl w:val="0"/>
        <w:rPr>
          <w:rFonts w:hint="eastAsia" w:ascii="黑体" w:hAnsi="黑体" w:eastAsia="黑体"/>
          <w:sz w:val="32"/>
          <w:szCs w:val="32"/>
          <w:highlight w:val="none"/>
        </w:rPr>
      </w:pPr>
      <w:r>
        <w:rPr>
          <w:rFonts w:hint="eastAsia" w:ascii="黑体" w:hAnsi="黑体" w:eastAsia="黑体"/>
          <w:sz w:val="32"/>
          <w:szCs w:val="32"/>
          <w:highlight w:val="none"/>
        </w:rPr>
        <w:t>第三部</w:t>
      </w:r>
      <w:r>
        <w:rPr>
          <w:rFonts w:hint="eastAsia" w:ascii="黑体" w:hAnsi="黑体" w:eastAsia="黑体"/>
          <w:sz w:val="32"/>
          <w:szCs w:val="32"/>
          <w:highlight w:val="none"/>
          <w:lang w:eastAsia="zh-CN"/>
        </w:rPr>
        <w:t>分</w:t>
      </w:r>
      <w:r>
        <w:rPr>
          <w:rFonts w:hint="eastAsia" w:ascii="黑体" w:hAnsi="黑体" w:eastAsia="黑体"/>
          <w:sz w:val="32"/>
          <w:szCs w:val="32"/>
          <w:highlight w:val="none"/>
        </w:rPr>
        <w:t xml:space="preserve">  </w:t>
      </w:r>
      <w:r>
        <w:rPr>
          <w:rFonts w:hint="eastAsia" w:ascii="黑体" w:hAnsi="黑体" w:eastAsia="黑体"/>
          <w:sz w:val="32"/>
          <w:szCs w:val="32"/>
          <w:highlight w:val="none"/>
          <w:lang w:val="en-US" w:eastAsia="zh-CN"/>
        </w:rPr>
        <w:t>2025年度</w:t>
      </w:r>
      <w:r>
        <w:rPr>
          <w:rFonts w:hint="eastAsia" w:ascii="黑体" w:hAnsi="黑体" w:eastAsia="黑体"/>
          <w:sz w:val="32"/>
          <w:szCs w:val="32"/>
          <w:highlight w:val="none"/>
        </w:rPr>
        <w:t>部门决算情况说明</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outlineLvl w:val="1"/>
        <w:rPr>
          <w:rFonts w:hint="eastAsia" w:ascii="方正黑体_GBK" w:hAnsi="方正黑体_GBK" w:eastAsia="方正黑体_GBK" w:cs="方正黑体_GBK"/>
          <w:sz w:val="30"/>
          <w:szCs w:val="30"/>
          <w:highlight w:val="none"/>
        </w:rPr>
      </w:pPr>
      <w:r>
        <w:rPr>
          <w:rFonts w:hint="eastAsia" w:ascii="方正黑体_GBK" w:hAnsi="方正黑体_GBK" w:eastAsia="方正黑体_GBK" w:cs="方正黑体_GBK"/>
          <w:sz w:val="30"/>
          <w:szCs w:val="30"/>
          <w:highlight w:val="none"/>
        </w:rPr>
        <w:t>一、收入决算情况说明</w:t>
      </w:r>
    </w:p>
    <w:p>
      <w:pPr>
        <w:spacing w:line="600" w:lineRule="exact"/>
        <w:ind w:firstLine="600" w:firstLineChars="200"/>
        <w:rPr>
          <w:rFonts w:hint="eastAsia" w:ascii="仿宋_GB2312" w:eastAsia="仿宋_GB2312"/>
          <w:sz w:val="30"/>
          <w:szCs w:val="30"/>
          <w:highlight w:val="none"/>
          <w:lang w:eastAsia="zh-CN"/>
        </w:rPr>
      </w:pPr>
      <w:r>
        <w:rPr>
          <w:rFonts w:hint="default" w:ascii="Times New Roman" w:hAnsi="Times New Roman" w:eastAsia="方正仿宋_GBK" w:cs="Times New Roman"/>
          <w:color w:val="auto"/>
          <w:sz w:val="30"/>
          <w:lang w:val="zh-CN"/>
        </w:rPr>
        <w:t>云南省广播电视局耿马中波台</w:t>
      </w:r>
      <w:r>
        <w:rPr>
          <w:rFonts w:hint="default" w:ascii="Times New Roman" w:hAnsi="Times New Roman" w:eastAsia="方正仿宋_GBK" w:cs="Times New Roman"/>
          <w:sz w:val="30"/>
          <w:szCs w:val="30"/>
          <w:highlight w:val="none"/>
          <w:lang w:val="en-US" w:eastAsia="zh-CN"/>
        </w:rPr>
        <w:t>2025年度</w:t>
      </w:r>
      <w:r>
        <w:rPr>
          <w:rFonts w:hint="default" w:ascii="Times New Roman" w:hAnsi="Times New Roman" w:eastAsia="方正仿宋_GBK" w:cs="Times New Roman"/>
          <w:sz w:val="30"/>
          <w:szCs w:val="30"/>
          <w:highlight w:val="none"/>
        </w:rPr>
        <w:t>收入合计</w:t>
      </w:r>
      <w:r>
        <w:rPr>
          <w:rFonts w:hint="default" w:ascii="Times New Roman" w:hAnsi="Times New Roman" w:eastAsia="方正仿宋_GBK" w:cs="Times New Roman"/>
          <w:color w:val="auto"/>
          <w:sz w:val="30"/>
          <w:lang w:val="zh-CN"/>
        </w:rPr>
        <w:t>2037111.93</w:t>
      </w:r>
      <w:r>
        <w:rPr>
          <w:rFonts w:hint="default" w:ascii="Times New Roman" w:hAnsi="Times New Roman" w:eastAsia="方正仿宋_GBK" w:cs="Times New Roman"/>
          <w:sz w:val="30"/>
          <w:szCs w:val="30"/>
          <w:highlight w:val="none"/>
          <w:lang w:eastAsia="zh-CN"/>
        </w:rPr>
        <w:t>元</w:t>
      </w:r>
      <w:r>
        <w:rPr>
          <w:rFonts w:hint="default" w:ascii="Times New Roman" w:hAnsi="Times New Roman" w:eastAsia="方正仿宋_GBK" w:cs="Times New Roman"/>
          <w:sz w:val="30"/>
          <w:szCs w:val="30"/>
          <w:highlight w:val="none"/>
        </w:rPr>
        <w:t>。其中：财政拨款收入</w:t>
      </w:r>
      <w:r>
        <w:rPr>
          <w:rFonts w:hint="default" w:ascii="Times New Roman" w:hAnsi="Times New Roman" w:eastAsia="方正仿宋_GBK" w:cs="Times New Roman"/>
          <w:color w:val="auto"/>
          <w:sz w:val="30"/>
          <w:lang w:val="zh-CN"/>
        </w:rPr>
        <w:t>2037111.93</w:t>
      </w:r>
      <w:r>
        <w:rPr>
          <w:rFonts w:hint="default" w:ascii="Times New Roman" w:hAnsi="Times New Roman" w:eastAsia="方正仿宋_GBK" w:cs="Times New Roman"/>
          <w:sz w:val="30"/>
          <w:szCs w:val="30"/>
          <w:highlight w:val="none"/>
          <w:lang w:eastAsia="zh-CN"/>
        </w:rPr>
        <w:t>元</w:t>
      </w:r>
      <w:r>
        <w:rPr>
          <w:rFonts w:hint="default" w:ascii="Times New Roman" w:hAnsi="Times New Roman" w:eastAsia="方正仿宋_GBK" w:cs="Times New Roman"/>
          <w:sz w:val="30"/>
          <w:szCs w:val="30"/>
          <w:highlight w:val="none"/>
        </w:rPr>
        <w:t>，占总收入的</w:t>
      </w:r>
      <w:r>
        <w:rPr>
          <w:rFonts w:hint="default" w:ascii="Times New Roman" w:hAnsi="Times New Roman" w:eastAsia="方正仿宋_GBK" w:cs="Times New Roman"/>
          <w:color w:val="auto"/>
          <w:sz w:val="30"/>
          <w:lang w:val="zh-CN"/>
        </w:rPr>
        <w:t>100.00</w:t>
      </w:r>
      <w:r>
        <w:rPr>
          <w:rFonts w:hint="default" w:ascii="Times New Roman" w:hAnsi="Times New Roman" w:eastAsia="方正仿宋_GBK" w:cs="Times New Roman"/>
          <w:sz w:val="30"/>
          <w:szCs w:val="30"/>
          <w:highlight w:val="none"/>
        </w:rPr>
        <w:t>%；</w:t>
      </w:r>
      <w:r>
        <w:rPr>
          <w:rFonts w:hint="eastAsia" w:ascii="仿宋_GB2312" w:hAnsi="宋体" w:eastAsia="仿宋_GB2312" w:cs="Arial"/>
          <w:kern w:val="0"/>
          <w:sz w:val="30"/>
          <w:szCs w:val="30"/>
          <w:highlight w:val="none"/>
          <w:lang w:val="en-US" w:eastAsia="zh-CN"/>
        </w:rPr>
        <w:t>无上级补助收入、事业收入（含教育收费）、经营收入、附属单位上缴收入、其他收入。</w:t>
      </w:r>
    </w:p>
    <w:p>
      <w:pPr>
        <w:widowControl/>
        <w:snapToGrid w:val="0"/>
        <w:spacing w:before="0" w:after="0" w:line="600" w:lineRule="exact"/>
        <w:ind w:firstLine="539"/>
        <w:jc w:val="both"/>
        <w:rPr>
          <w:rFonts w:hint="default" w:ascii="Times New Roman" w:hAnsi="Times New Roman" w:eastAsia="方正仿宋_GBK" w:cs="Times New Roman"/>
          <w:color w:val="auto"/>
          <w:sz w:val="30"/>
          <w:szCs w:val="30"/>
          <w:highlight w:val="none"/>
          <w:lang w:eastAsia="zh-CN"/>
        </w:rPr>
      </w:pPr>
      <w:r>
        <w:rPr>
          <w:rFonts w:hint="default" w:ascii="Times New Roman" w:hAnsi="Times New Roman" w:eastAsia="方正仿宋_GBK" w:cs="Times New Roman"/>
          <w:sz w:val="30"/>
          <w:szCs w:val="30"/>
          <w:highlight w:val="none"/>
        </w:rPr>
        <w:t>与上年</w:t>
      </w:r>
      <w:r>
        <w:rPr>
          <w:rFonts w:hint="default" w:ascii="Times New Roman" w:hAnsi="Times New Roman" w:eastAsia="方正仿宋_GBK" w:cs="Times New Roman"/>
          <w:sz w:val="30"/>
          <w:szCs w:val="30"/>
          <w:highlight w:val="none"/>
          <w:lang w:eastAsia="zh-CN"/>
        </w:rPr>
        <w:t>相比，</w:t>
      </w:r>
      <w:r>
        <w:rPr>
          <w:rFonts w:hint="default" w:ascii="Times New Roman" w:hAnsi="Times New Roman" w:eastAsia="方正仿宋_GBK" w:cs="Times New Roman"/>
          <w:sz w:val="30"/>
          <w:szCs w:val="30"/>
          <w:highlight w:val="none"/>
        </w:rPr>
        <w:t>收入合计</w:t>
      </w:r>
      <w:r>
        <w:rPr>
          <w:rFonts w:hint="default" w:ascii="Times New Roman" w:hAnsi="Times New Roman" w:eastAsia="方正仿宋_GBK" w:cs="Times New Roman"/>
          <w:sz w:val="30"/>
          <w:szCs w:val="30"/>
          <w:highlight w:val="none"/>
          <w:lang w:val="en-US" w:eastAsia="zh-CN"/>
        </w:rPr>
        <w:t>减少</w:t>
      </w:r>
      <w:r>
        <w:rPr>
          <w:rFonts w:hint="default" w:ascii="Times New Roman" w:hAnsi="Times New Roman" w:eastAsia="方正仿宋_GBK" w:cs="Times New Roman"/>
          <w:color w:val="auto"/>
          <w:sz w:val="30"/>
          <w:lang w:val="zh-CN"/>
        </w:rPr>
        <w:t>240576.82</w:t>
      </w:r>
      <w:r>
        <w:rPr>
          <w:rFonts w:hint="default" w:ascii="Times New Roman" w:hAnsi="Times New Roman" w:eastAsia="方正仿宋_GBK" w:cs="Times New Roman"/>
          <w:sz w:val="30"/>
          <w:szCs w:val="30"/>
          <w:highlight w:val="none"/>
          <w:lang w:eastAsia="zh-CN"/>
        </w:rPr>
        <w:t>元，</w:t>
      </w:r>
      <w:r>
        <w:rPr>
          <w:rFonts w:hint="default" w:ascii="Times New Roman" w:hAnsi="Times New Roman" w:eastAsia="方正仿宋_GBK" w:cs="Times New Roman"/>
          <w:sz w:val="30"/>
          <w:szCs w:val="30"/>
          <w:highlight w:val="none"/>
          <w:lang w:val="en-US" w:eastAsia="zh-CN"/>
        </w:rPr>
        <w:t>下降</w:t>
      </w:r>
      <w:r>
        <w:rPr>
          <w:rFonts w:hint="default" w:ascii="Times New Roman" w:hAnsi="Times New Roman" w:eastAsia="方正仿宋_GBK" w:cs="Times New Roman"/>
          <w:color w:val="auto"/>
          <w:sz w:val="30"/>
          <w:lang w:val="zh-CN"/>
        </w:rPr>
        <w:t>10.56</w:t>
      </w:r>
      <w:r>
        <w:rPr>
          <w:rFonts w:hint="default" w:ascii="Times New Roman" w:hAnsi="Times New Roman" w:eastAsia="方正仿宋_GBK" w:cs="Times New Roman"/>
          <w:sz w:val="30"/>
          <w:szCs w:val="30"/>
          <w:highlight w:val="none"/>
        </w:rPr>
        <w:t>%</w:t>
      </w:r>
      <w:r>
        <w:rPr>
          <w:rFonts w:hint="default" w:ascii="Times New Roman" w:hAnsi="Times New Roman" w:eastAsia="方正仿宋_GBK" w:cs="Times New Roman"/>
          <w:sz w:val="30"/>
          <w:szCs w:val="30"/>
          <w:highlight w:val="none"/>
          <w:lang w:eastAsia="zh-CN"/>
        </w:rPr>
        <w:t>。其中：</w:t>
      </w:r>
      <w:r>
        <w:rPr>
          <w:rFonts w:hint="default" w:ascii="Times New Roman" w:hAnsi="Times New Roman" w:eastAsia="方正仿宋_GBK" w:cs="Times New Roman"/>
          <w:sz w:val="30"/>
          <w:szCs w:val="30"/>
          <w:highlight w:val="none"/>
        </w:rPr>
        <w:t>财政拨款收入</w:t>
      </w:r>
      <w:r>
        <w:rPr>
          <w:rFonts w:hint="default" w:ascii="Times New Roman" w:hAnsi="Times New Roman" w:eastAsia="方正仿宋_GBK" w:cs="Times New Roman"/>
          <w:sz w:val="30"/>
          <w:szCs w:val="30"/>
          <w:highlight w:val="none"/>
          <w:lang w:val="en-US" w:eastAsia="zh-CN"/>
        </w:rPr>
        <w:t>减少</w:t>
      </w:r>
      <w:r>
        <w:rPr>
          <w:rFonts w:hint="default" w:ascii="Times New Roman" w:hAnsi="Times New Roman" w:eastAsia="方正仿宋_GBK" w:cs="Times New Roman"/>
          <w:color w:val="auto"/>
          <w:sz w:val="30"/>
          <w:lang w:val="zh-CN"/>
        </w:rPr>
        <w:t>240576.82</w:t>
      </w:r>
      <w:r>
        <w:rPr>
          <w:rFonts w:hint="default" w:ascii="Times New Roman" w:hAnsi="Times New Roman" w:eastAsia="方正仿宋_GBK" w:cs="Times New Roman"/>
          <w:sz w:val="30"/>
          <w:szCs w:val="30"/>
          <w:highlight w:val="none"/>
          <w:lang w:eastAsia="zh-CN"/>
        </w:rPr>
        <w:t>元，</w:t>
      </w:r>
      <w:r>
        <w:rPr>
          <w:rFonts w:hint="default" w:ascii="Times New Roman" w:hAnsi="Times New Roman" w:eastAsia="方正仿宋_GBK" w:cs="Times New Roman"/>
          <w:sz w:val="30"/>
          <w:szCs w:val="30"/>
          <w:highlight w:val="none"/>
          <w:lang w:val="en-US" w:eastAsia="zh-CN"/>
        </w:rPr>
        <w:t>下降</w:t>
      </w:r>
      <w:r>
        <w:rPr>
          <w:rFonts w:hint="default" w:ascii="Times New Roman" w:hAnsi="Times New Roman" w:eastAsia="方正仿宋_GBK" w:cs="Times New Roman"/>
          <w:color w:val="auto"/>
          <w:sz w:val="30"/>
          <w:lang w:val="zh-CN"/>
        </w:rPr>
        <w:t>10.56</w:t>
      </w:r>
      <w:r>
        <w:rPr>
          <w:rFonts w:hint="default" w:ascii="Times New Roman" w:hAnsi="Times New Roman" w:eastAsia="方正仿宋_GBK" w:cs="Times New Roman"/>
          <w:sz w:val="30"/>
          <w:szCs w:val="30"/>
          <w:highlight w:val="none"/>
        </w:rPr>
        <w:t>%</w:t>
      </w:r>
      <w:r>
        <w:rPr>
          <w:rFonts w:hint="default" w:ascii="Times New Roman" w:hAnsi="Times New Roman" w:eastAsia="方正仿宋_GBK" w:cs="Times New Roman"/>
          <w:sz w:val="30"/>
          <w:szCs w:val="30"/>
          <w:highlight w:val="none"/>
          <w:lang w:eastAsia="zh-CN"/>
        </w:rPr>
        <w:t>。</w:t>
      </w:r>
      <w:r>
        <w:rPr>
          <w:rFonts w:hint="default" w:ascii="Times New Roman" w:hAnsi="Times New Roman" w:eastAsia="方正仿宋_GBK" w:cs="Times New Roman"/>
          <w:sz w:val="30"/>
          <w:szCs w:val="30"/>
          <w:highlight w:val="none"/>
        </w:rPr>
        <w:t>主要原因</w:t>
      </w:r>
      <w:r>
        <w:rPr>
          <w:rFonts w:hint="default" w:ascii="Times New Roman" w:hAnsi="Times New Roman" w:eastAsia="方正仿宋_GBK" w:cs="Times New Roman"/>
          <w:sz w:val="30"/>
          <w:szCs w:val="30"/>
          <w:highlight w:val="none"/>
          <w:lang w:eastAsia="zh-CN"/>
        </w:rPr>
        <w:t>是：</w:t>
      </w:r>
      <w:r>
        <w:rPr>
          <w:rFonts w:hint="default" w:ascii="Times New Roman" w:hAnsi="Times New Roman" w:eastAsia="方正仿宋_GBK" w:cs="Times New Roman"/>
          <w:color w:val="auto"/>
          <w:sz w:val="30"/>
          <w:szCs w:val="30"/>
          <w:highlight w:val="none"/>
          <w:lang w:eastAsia="zh-CN"/>
        </w:rPr>
        <w:t>人员增减变动引起的人员经费及公用经费调整变动，属于合理范围内的正常变动。</w:t>
      </w:r>
    </w:p>
    <w:p>
      <w:pPr>
        <w:ind w:firstLine="600" w:firstLineChars="200"/>
        <w:jc w:val="left"/>
        <w:outlineLvl w:val="1"/>
        <w:rPr>
          <w:rFonts w:hint="eastAsia" w:ascii="方正黑体_GBK" w:hAnsi="方正黑体_GBK" w:eastAsia="方正黑体_GBK" w:cs="方正黑体_GBK"/>
          <w:sz w:val="30"/>
          <w:szCs w:val="30"/>
          <w:highlight w:val="none"/>
        </w:rPr>
      </w:pPr>
      <w:r>
        <w:rPr>
          <w:rFonts w:hint="eastAsia" w:ascii="方正黑体_GBK" w:hAnsi="方正黑体_GBK" w:eastAsia="方正黑体_GBK" w:cs="方正黑体_GBK"/>
          <w:sz w:val="30"/>
          <w:szCs w:val="30"/>
          <w:highlight w:val="none"/>
        </w:rPr>
        <w:t>二、支出决算情况说明</w:t>
      </w:r>
    </w:p>
    <w:p>
      <w:pPr>
        <w:spacing w:line="600" w:lineRule="exact"/>
        <w:ind w:firstLine="600" w:firstLineChars="200"/>
        <w:rPr>
          <w:rFonts w:hint="eastAsia" w:ascii="仿宋_GB2312" w:hAnsi="宋体" w:eastAsia="仿宋_GB2312" w:cs="Arial"/>
          <w:kern w:val="0"/>
          <w:sz w:val="30"/>
          <w:szCs w:val="30"/>
          <w:highlight w:val="none"/>
        </w:rPr>
      </w:pPr>
      <w:r>
        <w:rPr>
          <w:rFonts w:hint="default" w:ascii="Times New Roman" w:hAnsi="Times New Roman" w:eastAsia="方正仿宋_GBK" w:cs="Times New Roman"/>
          <w:color w:val="auto"/>
          <w:sz w:val="30"/>
          <w:lang w:val="zh-CN"/>
        </w:rPr>
        <w:t>云南省广播电视局耿马中波台</w:t>
      </w:r>
      <w:r>
        <w:rPr>
          <w:rFonts w:hint="default" w:ascii="Times New Roman" w:hAnsi="Times New Roman" w:eastAsia="方正仿宋_GBK" w:cs="Times New Roman"/>
          <w:sz w:val="30"/>
          <w:szCs w:val="30"/>
          <w:highlight w:val="none"/>
          <w:lang w:val="en-US" w:eastAsia="zh-CN"/>
        </w:rPr>
        <w:t>2025年度</w:t>
      </w:r>
      <w:r>
        <w:rPr>
          <w:rFonts w:hint="default" w:ascii="Times New Roman" w:hAnsi="Times New Roman" w:eastAsia="方正仿宋_GBK" w:cs="Times New Roman"/>
          <w:sz w:val="30"/>
          <w:szCs w:val="30"/>
          <w:highlight w:val="none"/>
        </w:rPr>
        <w:t>支出合计</w:t>
      </w:r>
      <w:r>
        <w:rPr>
          <w:rFonts w:hint="default" w:ascii="Times New Roman" w:hAnsi="Times New Roman" w:eastAsia="方正仿宋_GBK" w:cs="Times New Roman"/>
          <w:color w:val="auto"/>
          <w:sz w:val="30"/>
          <w:lang w:val="zh-CN"/>
        </w:rPr>
        <w:t>2037111.93</w:t>
      </w:r>
      <w:r>
        <w:rPr>
          <w:rFonts w:hint="default" w:ascii="Times New Roman" w:hAnsi="Times New Roman" w:eastAsia="方正仿宋_GBK" w:cs="Times New Roman"/>
          <w:sz w:val="30"/>
          <w:szCs w:val="30"/>
          <w:highlight w:val="none"/>
          <w:lang w:eastAsia="zh-CN"/>
        </w:rPr>
        <w:t>元</w:t>
      </w:r>
      <w:r>
        <w:rPr>
          <w:rFonts w:hint="default" w:ascii="Times New Roman" w:hAnsi="Times New Roman" w:eastAsia="方正仿宋_GBK" w:cs="Times New Roman"/>
          <w:sz w:val="30"/>
          <w:szCs w:val="30"/>
          <w:highlight w:val="none"/>
        </w:rPr>
        <w:t>。其中：</w:t>
      </w:r>
      <w:r>
        <w:rPr>
          <w:rFonts w:hint="default" w:ascii="Times New Roman" w:hAnsi="Times New Roman" w:eastAsia="方正仿宋_GBK" w:cs="Times New Roman"/>
          <w:kern w:val="0"/>
          <w:sz w:val="30"/>
          <w:szCs w:val="30"/>
          <w:highlight w:val="none"/>
        </w:rPr>
        <w:t>基本支出</w:t>
      </w:r>
      <w:r>
        <w:rPr>
          <w:rFonts w:hint="default" w:ascii="Times New Roman" w:hAnsi="Times New Roman" w:eastAsia="方正仿宋_GBK" w:cs="Times New Roman"/>
          <w:color w:val="auto"/>
          <w:sz w:val="30"/>
          <w:lang w:val="zh-CN"/>
        </w:rPr>
        <w:t>1845311.93</w:t>
      </w:r>
      <w:r>
        <w:rPr>
          <w:rFonts w:hint="default" w:ascii="Times New Roman" w:hAnsi="Times New Roman" w:eastAsia="方正仿宋_GBK" w:cs="Times New Roman"/>
          <w:kern w:val="0"/>
          <w:sz w:val="30"/>
          <w:szCs w:val="30"/>
          <w:highlight w:val="none"/>
          <w:lang w:eastAsia="zh-CN"/>
        </w:rPr>
        <w:t>元</w:t>
      </w:r>
      <w:r>
        <w:rPr>
          <w:rFonts w:hint="default" w:ascii="Times New Roman" w:hAnsi="Times New Roman" w:eastAsia="方正仿宋_GBK" w:cs="Times New Roman"/>
          <w:kern w:val="0"/>
          <w:sz w:val="30"/>
          <w:szCs w:val="30"/>
          <w:highlight w:val="none"/>
        </w:rPr>
        <w:t>，占总支出的</w:t>
      </w:r>
      <w:r>
        <w:rPr>
          <w:rFonts w:hint="default" w:ascii="Times New Roman" w:hAnsi="Times New Roman" w:eastAsia="方正仿宋_GBK" w:cs="Times New Roman"/>
          <w:color w:val="auto"/>
          <w:sz w:val="30"/>
          <w:lang w:val="zh-CN"/>
        </w:rPr>
        <w:t>90.58</w:t>
      </w:r>
      <w:r>
        <w:rPr>
          <w:rFonts w:hint="default" w:ascii="Times New Roman" w:hAnsi="Times New Roman" w:eastAsia="方正仿宋_GBK" w:cs="Times New Roman"/>
          <w:kern w:val="0"/>
          <w:sz w:val="30"/>
          <w:szCs w:val="30"/>
          <w:highlight w:val="none"/>
        </w:rPr>
        <w:t>％；项目支出</w:t>
      </w:r>
      <w:r>
        <w:rPr>
          <w:rFonts w:hint="default" w:ascii="Times New Roman" w:hAnsi="Times New Roman" w:eastAsia="方正仿宋_GBK" w:cs="Times New Roman"/>
          <w:color w:val="auto"/>
          <w:sz w:val="30"/>
          <w:lang w:val="zh-CN"/>
        </w:rPr>
        <w:t>191800.00</w:t>
      </w:r>
      <w:r>
        <w:rPr>
          <w:rFonts w:hint="default" w:ascii="Times New Roman" w:hAnsi="Times New Roman" w:eastAsia="方正仿宋_GBK" w:cs="Times New Roman"/>
          <w:kern w:val="0"/>
          <w:sz w:val="30"/>
          <w:szCs w:val="30"/>
          <w:highlight w:val="none"/>
          <w:lang w:eastAsia="zh-CN"/>
        </w:rPr>
        <w:t>元</w:t>
      </w:r>
      <w:r>
        <w:rPr>
          <w:rFonts w:hint="default" w:ascii="Times New Roman" w:hAnsi="Times New Roman" w:eastAsia="方正仿宋_GBK" w:cs="Times New Roman"/>
          <w:kern w:val="0"/>
          <w:sz w:val="30"/>
          <w:szCs w:val="30"/>
          <w:highlight w:val="none"/>
        </w:rPr>
        <w:t>，占总支出的</w:t>
      </w:r>
      <w:r>
        <w:rPr>
          <w:rFonts w:hint="default" w:ascii="Times New Roman" w:hAnsi="Times New Roman" w:eastAsia="方正仿宋_GBK" w:cs="Times New Roman"/>
          <w:color w:val="auto"/>
          <w:sz w:val="30"/>
          <w:lang w:val="zh-CN"/>
        </w:rPr>
        <w:t>9.42</w:t>
      </w:r>
      <w:r>
        <w:rPr>
          <w:rFonts w:hint="default" w:ascii="Times New Roman" w:hAnsi="Times New Roman" w:eastAsia="方正仿宋_GBK" w:cs="Times New Roman"/>
          <w:kern w:val="0"/>
          <w:sz w:val="30"/>
          <w:szCs w:val="30"/>
          <w:highlight w:val="none"/>
        </w:rPr>
        <w:t>％；</w:t>
      </w:r>
      <w:r>
        <w:rPr>
          <w:rFonts w:hint="eastAsia" w:ascii="仿宋_GB2312" w:hAnsi="宋体" w:eastAsia="仿宋_GB2312" w:cs="Arial"/>
          <w:color w:val="auto"/>
          <w:kern w:val="0"/>
          <w:sz w:val="30"/>
          <w:szCs w:val="30"/>
          <w:highlight w:val="none"/>
          <w:lang w:eastAsia="zh-CN"/>
        </w:rPr>
        <w:t>无</w:t>
      </w:r>
      <w:r>
        <w:rPr>
          <w:rFonts w:hint="eastAsia" w:ascii="仿宋_GB2312" w:hAnsi="宋体" w:eastAsia="仿宋_GB2312" w:cs="Arial"/>
          <w:kern w:val="0"/>
          <w:sz w:val="30"/>
          <w:szCs w:val="30"/>
          <w:highlight w:val="none"/>
        </w:rPr>
        <w:t>上缴上级支出</w:t>
      </w:r>
      <w:r>
        <w:rPr>
          <w:rFonts w:hint="eastAsia" w:ascii="仿宋_GB2312" w:hAnsi="宋体" w:eastAsia="仿宋_GB2312" w:cs="Arial"/>
          <w:kern w:val="0"/>
          <w:sz w:val="30"/>
          <w:szCs w:val="30"/>
          <w:highlight w:val="none"/>
          <w:lang w:eastAsia="zh-CN"/>
        </w:rPr>
        <w:t>、</w:t>
      </w:r>
      <w:r>
        <w:rPr>
          <w:rFonts w:hint="eastAsia" w:ascii="仿宋_GB2312" w:hAnsi="宋体" w:eastAsia="仿宋_GB2312" w:cs="Arial"/>
          <w:kern w:val="0"/>
          <w:sz w:val="30"/>
          <w:szCs w:val="30"/>
          <w:highlight w:val="none"/>
        </w:rPr>
        <w:t>经营支出</w:t>
      </w:r>
      <w:r>
        <w:rPr>
          <w:rFonts w:hint="eastAsia" w:ascii="仿宋_GB2312" w:hAnsi="宋体" w:eastAsia="仿宋_GB2312" w:cs="Arial"/>
          <w:kern w:val="0"/>
          <w:sz w:val="30"/>
          <w:szCs w:val="30"/>
          <w:highlight w:val="none"/>
          <w:lang w:eastAsia="zh-CN"/>
        </w:rPr>
        <w:t>、</w:t>
      </w:r>
      <w:r>
        <w:rPr>
          <w:rFonts w:hint="eastAsia" w:ascii="仿宋_GB2312" w:hAnsi="宋体" w:eastAsia="仿宋_GB2312" w:cs="Arial"/>
          <w:kern w:val="0"/>
          <w:sz w:val="30"/>
          <w:szCs w:val="30"/>
          <w:highlight w:val="none"/>
        </w:rPr>
        <w:t>对附属单位补助支出。</w:t>
      </w:r>
    </w:p>
    <w:p>
      <w:pPr>
        <w:spacing w:line="600" w:lineRule="exact"/>
        <w:ind w:firstLine="600" w:firstLineChars="200"/>
        <w:rPr>
          <w:rFonts w:hint="eastAsia" w:ascii="仿宋_GB2312" w:eastAsia="仿宋_GB2312"/>
          <w:color w:val="FF0000"/>
          <w:sz w:val="30"/>
          <w:szCs w:val="30"/>
          <w:highlight w:val="none"/>
          <w:lang w:eastAsia="zh-CN"/>
        </w:rPr>
      </w:pPr>
      <w:r>
        <w:rPr>
          <w:rFonts w:hint="default" w:ascii="Times New Roman" w:hAnsi="Times New Roman" w:eastAsia="方正仿宋_GBK" w:cs="Times New Roman"/>
          <w:sz w:val="30"/>
          <w:szCs w:val="30"/>
          <w:highlight w:val="none"/>
        </w:rPr>
        <w:t>与上年</w:t>
      </w:r>
      <w:r>
        <w:rPr>
          <w:rFonts w:hint="default" w:ascii="Times New Roman" w:hAnsi="Times New Roman" w:eastAsia="方正仿宋_GBK" w:cs="Times New Roman"/>
          <w:sz w:val="30"/>
          <w:szCs w:val="30"/>
          <w:highlight w:val="none"/>
          <w:lang w:eastAsia="zh-CN"/>
        </w:rPr>
        <w:t>相比，支出</w:t>
      </w:r>
      <w:r>
        <w:rPr>
          <w:rFonts w:hint="default" w:ascii="Times New Roman" w:hAnsi="Times New Roman" w:eastAsia="方正仿宋_GBK" w:cs="Times New Roman"/>
          <w:sz w:val="30"/>
          <w:szCs w:val="30"/>
          <w:highlight w:val="none"/>
        </w:rPr>
        <w:t>合计</w:t>
      </w:r>
      <w:r>
        <w:rPr>
          <w:rFonts w:hint="default" w:ascii="Times New Roman" w:hAnsi="Times New Roman" w:eastAsia="方正仿宋_GBK" w:cs="Times New Roman"/>
          <w:sz w:val="30"/>
          <w:szCs w:val="30"/>
          <w:highlight w:val="none"/>
          <w:lang w:val="en-US" w:eastAsia="zh-CN"/>
        </w:rPr>
        <w:t>减少</w:t>
      </w:r>
      <w:r>
        <w:rPr>
          <w:rFonts w:hint="default" w:ascii="Times New Roman" w:hAnsi="Times New Roman" w:eastAsia="方正仿宋_GBK" w:cs="Times New Roman"/>
          <w:color w:val="auto"/>
          <w:sz w:val="30"/>
          <w:lang w:val="zh-CN"/>
        </w:rPr>
        <w:t>240576.82</w:t>
      </w:r>
      <w:r>
        <w:rPr>
          <w:rFonts w:hint="default" w:ascii="Times New Roman" w:hAnsi="Times New Roman" w:eastAsia="方正仿宋_GBK" w:cs="Times New Roman"/>
          <w:sz w:val="30"/>
          <w:szCs w:val="30"/>
          <w:highlight w:val="none"/>
          <w:lang w:eastAsia="zh-CN"/>
        </w:rPr>
        <w:t>元，</w:t>
      </w:r>
      <w:r>
        <w:rPr>
          <w:rFonts w:hint="default" w:ascii="Times New Roman" w:hAnsi="Times New Roman" w:eastAsia="方正仿宋_GBK" w:cs="Times New Roman"/>
          <w:sz w:val="30"/>
          <w:szCs w:val="30"/>
          <w:highlight w:val="none"/>
          <w:lang w:val="en-US" w:eastAsia="zh-CN"/>
        </w:rPr>
        <w:t>下降</w:t>
      </w:r>
      <w:r>
        <w:rPr>
          <w:rFonts w:hint="default" w:ascii="Times New Roman" w:hAnsi="Times New Roman" w:eastAsia="方正仿宋_GBK" w:cs="Times New Roman"/>
          <w:color w:val="auto"/>
          <w:sz w:val="30"/>
          <w:lang w:val="zh-CN"/>
        </w:rPr>
        <w:t>10.56</w:t>
      </w:r>
      <w:r>
        <w:rPr>
          <w:rFonts w:hint="default" w:ascii="Times New Roman" w:hAnsi="Times New Roman" w:eastAsia="方正仿宋_GBK" w:cs="Times New Roman"/>
          <w:sz w:val="30"/>
          <w:szCs w:val="30"/>
          <w:highlight w:val="none"/>
        </w:rPr>
        <w:t>%</w:t>
      </w:r>
      <w:r>
        <w:rPr>
          <w:rFonts w:hint="default" w:ascii="Times New Roman" w:hAnsi="Times New Roman" w:eastAsia="方正仿宋_GBK" w:cs="Times New Roman"/>
          <w:sz w:val="30"/>
          <w:szCs w:val="30"/>
          <w:highlight w:val="none"/>
          <w:lang w:eastAsia="zh-CN"/>
        </w:rPr>
        <w:t>。其中：</w:t>
      </w:r>
      <w:r>
        <w:rPr>
          <w:rFonts w:hint="default" w:ascii="Times New Roman" w:hAnsi="Times New Roman" w:eastAsia="方正仿宋_GBK" w:cs="Times New Roman"/>
          <w:kern w:val="0"/>
          <w:sz w:val="30"/>
          <w:szCs w:val="30"/>
          <w:highlight w:val="none"/>
        </w:rPr>
        <w:t>基本支出</w:t>
      </w:r>
      <w:r>
        <w:rPr>
          <w:rFonts w:hint="default" w:ascii="Times New Roman" w:hAnsi="Times New Roman" w:eastAsia="方正仿宋_GBK" w:cs="Times New Roman"/>
          <w:sz w:val="30"/>
          <w:szCs w:val="30"/>
          <w:highlight w:val="none"/>
          <w:lang w:val="en-US" w:eastAsia="zh-CN"/>
        </w:rPr>
        <w:t>减少</w:t>
      </w:r>
      <w:r>
        <w:rPr>
          <w:rFonts w:hint="default" w:ascii="Times New Roman" w:hAnsi="Times New Roman" w:eastAsia="方正仿宋_GBK" w:cs="Times New Roman"/>
          <w:color w:val="auto"/>
          <w:sz w:val="30"/>
          <w:lang w:val="zh-CN"/>
        </w:rPr>
        <w:t>240576.82</w:t>
      </w:r>
      <w:r>
        <w:rPr>
          <w:rFonts w:hint="default" w:ascii="Times New Roman" w:hAnsi="Times New Roman" w:eastAsia="方正仿宋_GBK" w:cs="Times New Roman"/>
          <w:sz w:val="30"/>
          <w:szCs w:val="30"/>
          <w:highlight w:val="none"/>
          <w:lang w:eastAsia="zh-CN"/>
        </w:rPr>
        <w:t>元</w:t>
      </w:r>
      <w:r>
        <w:rPr>
          <w:rFonts w:hint="eastAsia" w:eastAsia="方正仿宋_GBK" w:cs="Times New Roman"/>
          <w:sz w:val="30"/>
          <w:szCs w:val="30"/>
          <w:highlight w:val="none"/>
          <w:lang w:eastAsia="zh-CN"/>
        </w:rPr>
        <w:t>，</w:t>
      </w:r>
      <w:r>
        <w:rPr>
          <w:rFonts w:hint="default" w:ascii="Times New Roman" w:hAnsi="Times New Roman" w:eastAsia="方正仿宋_GBK" w:cs="Times New Roman"/>
          <w:sz w:val="30"/>
          <w:szCs w:val="30"/>
          <w:highlight w:val="none"/>
          <w:lang w:val="en-US" w:eastAsia="zh-CN"/>
        </w:rPr>
        <w:t>下降</w:t>
      </w:r>
      <w:r>
        <w:rPr>
          <w:rFonts w:hint="eastAsia" w:eastAsia="方正仿宋_GBK" w:cs="Times New Roman"/>
          <w:color w:val="auto"/>
          <w:sz w:val="30"/>
          <w:lang w:val="en-US" w:eastAsia="zh-CN"/>
        </w:rPr>
        <w:t>11.53</w:t>
      </w:r>
      <w:r>
        <w:rPr>
          <w:rFonts w:hint="default" w:ascii="Times New Roman" w:hAnsi="Times New Roman" w:eastAsia="方正仿宋_GBK" w:cs="Times New Roman"/>
          <w:sz w:val="30"/>
          <w:szCs w:val="30"/>
          <w:highlight w:val="none"/>
        </w:rPr>
        <w:t>%</w:t>
      </w:r>
      <w:r>
        <w:rPr>
          <w:rFonts w:hint="eastAsia" w:eastAsia="方正仿宋_GBK" w:cs="Times New Roman"/>
          <w:sz w:val="30"/>
          <w:szCs w:val="30"/>
          <w:highlight w:val="none"/>
          <w:lang w:eastAsia="zh-CN"/>
        </w:rPr>
        <w:t>，</w:t>
      </w:r>
      <w:r>
        <w:rPr>
          <w:rFonts w:hint="default" w:ascii="Times New Roman" w:hAnsi="Times New Roman" w:eastAsia="方正仿宋_GBK" w:cs="Times New Roman"/>
          <w:sz w:val="30"/>
          <w:szCs w:val="30"/>
          <w:highlight w:val="none"/>
        </w:rPr>
        <w:t>主要原因</w:t>
      </w:r>
      <w:r>
        <w:rPr>
          <w:rFonts w:hint="default" w:ascii="Times New Roman" w:hAnsi="Times New Roman" w:eastAsia="方正仿宋_GBK" w:cs="Times New Roman"/>
          <w:sz w:val="30"/>
          <w:szCs w:val="30"/>
          <w:highlight w:val="none"/>
          <w:lang w:eastAsia="zh-CN"/>
        </w:rPr>
        <w:t>是：人员增减变动引起的人员经费及公用经费调整变动，属于合理范围内的正常变动。</w:t>
      </w:r>
    </w:p>
    <w:p>
      <w:pPr>
        <w:keepNext w:val="0"/>
        <w:keepLines w:val="0"/>
        <w:pageBreakBefore w:val="0"/>
        <w:widowControl/>
        <w:kinsoku/>
        <w:wordWrap/>
        <w:overflowPunct/>
        <w:topLinePunct w:val="0"/>
        <w:autoSpaceDE/>
        <w:autoSpaceDN/>
        <w:bidi w:val="0"/>
        <w:adjustRightInd/>
        <w:snapToGrid w:val="0"/>
        <w:spacing w:line="600" w:lineRule="exact"/>
        <w:ind w:firstLine="600" w:firstLineChars="200"/>
        <w:jc w:val="left"/>
        <w:textAlignment w:val="auto"/>
        <w:outlineLvl w:val="2"/>
        <w:rPr>
          <w:rFonts w:hint="eastAsia" w:ascii="方正楷体_GBK" w:hAnsi="方正楷体_GBK" w:eastAsia="方正楷体_GBK" w:cs="方正楷体_GBK"/>
          <w:sz w:val="30"/>
          <w:szCs w:val="30"/>
          <w:highlight w:val="none"/>
        </w:rPr>
      </w:pPr>
      <w:r>
        <w:rPr>
          <w:rFonts w:hint="eastAsia" w:ascii="方正楷体_GBK" w:hAnsi="方正楷体_GBK" w:eastAsia="方正楷体_GBK" w:cs="方正楷体_GBK"/>
          <w:sz w:val="30"/>
          <w:szCs w:val="30"/>
          <w:highlight w:val="none"/>
        </w:rPr>
        <w:t>（一）基本支出情况</w:t>
      </w:r>
    </w:p>
    <w:p>
      <w:pPr>
        <w:keepNext w:val="0"/>
        <w:keepLines w:val="0"/>
        <w:pageBreakBefore w:val="0"/>
        <w:widowControl/>
        <w:kinsoku/>
        <w:wordWrap/>
        <w:overflowPunct/>
        <w:topLinePunct w:val="0"/>
        <w:autoSpaceDE/>
        <w:autoSpaceDN/>
        <w:bidi w:val="0"/>
        <w:adjustRightInd/>
        <w:snapToGrid w:val="0"/>
        <w:spacing w:line="600" w:lineRule="exact"/>
        <w:ind w:firstLine="539"/>
        <w:jc w:val="both"/>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highlight w:val="none"/>
          <w:lang w:val="en-US" w:eastAsia="zh-CN"/>
        </w:rPr>
        <w:t>2025年度</w:t>
      </w:r>
      <w:r>
        <w:rPr>
          <w:rFonts w:hint="default" w:ascii="Times New Roman" w:hAnsi="Times New Roman" w:eastAsia="方正仿宋_GBK" w:cs="Times New Roman"/>
          <w:sz w:val="30"/>
          <w:szCs w:val="30"/>
          <w:highlight w:val="none"/>
        </w:rPr>
        <w:t>用于保障</w:t>
      </w:r>
      <w:r>
        <w:rPr>
          <w:rFonts w:hint="default" w:ascii="Times New Roman" w:hAnsi="Times New Roman" w:eastAsia="方正仿宋_GBK" w:cs="Times New Roman"/>
          <w:color w:val="auto"/>
          <w:sz w:val="30"/>
          <w:lang w:val="zh-CN"/>
        </w:rPr>
        <w:t>云南省广播电视局耿马中波台</w:t>
      </w:r>
      <w:r>
        <w:rPr>
          <w:rFonts w:hint="default" w:ascii="Times New Roman" w:hAnsi="Times New Roman" w:eastAsia="方正仿宋_GBK" w:cs="Times New Roman"/>
          <w:sz w:val="30"/>
          <w:szCs w:val="30"/>
          <w:highlight w:val="none"/>
        </w:rPr>
        <w:t>机构正常运转的日常支出</w:t>
      </w:r>
      <w:r>
        <w:rPr>
          <w:rFonts w:hint="default" w:ascii="Times New Roman" w:hAnsi="Times New Roman" w:eastAsia="方正仿宋_GBK" w:cs="Times New Roman"/>
          <w:color w:val="auto"/>
          <w:sz w:val="30"/>
          <w:lang w:val="zh-CN"/>
        </w:rPr>
        <w:t>1845311.93</w:t>
      </w:r>
      <w:r>
        <w:rPr>
          <w:rFonts w:hint="default" w:ascii="Times New Roman" w:hAnsi="Times New Roman" w:eastAsia="方正仿宋_GBK" w:cs="Times New Roman"/>
          <w:sz w:val="30"/>
          <w:szCs w:val="30"/>
          <w:highlight w:val="none"/>
          <w:lang w:eastAsia="zh-CN"/>
        </w:rPr>
        <w:t>元</w:t>
      </w:r>
      <w:r>
        <w:rPr>
          <w:rFonts w:hint="default" w:ascii="Times New Roman" w:hAnsi="Times New Roman" w:eastAsia="方正仿宋_GBK" w:cs="Times New Roman"/>
          <w:sz w:val="30"/>
          <w:szCs w:val="30"/>
          <w:highlight w:val="none"/>
        </w:rPr>
        <w:t>。</w:t>
      </w:r>
      <w:r>
        <w:rPr>
          <w:rFonts w:hint="default" w:ascii="Times New Roman" w:hAnsi="Times New Roman" w:eastAsia="方正仿宋_GBK" w:cs="Times New Roman"/>
          <w:sz w:val="30"/>
          <w:szCs w:val="30"/>
          <w:highlight w:val="none"/>
          <w:lang w:eastAsia="zh-CN"/>
        </w:rPr>
        <w:t>其中：</w:t>
      </w:r>
      <w:r>
        <w:rPr>
          <w:rFonts w:hint="default" w:ascii="Times New Roman" w:hAnsi="Times New Roman" w:eastAsia="方正仿宋_GBK" w:cs="Times New Roman"/>
          <w:sz w:val="30"/>
          <w:szCs w:val="30"/>
          <w:highlight w:val="none"/>
        </w:rPr>
        <w:t>基本工资、津贴补贴等人员经费支出</w:t>
      </w:r>
      <w:r>
        <w:rPr>
          <w:rFonts w:hint="default" w:ascii="Times New Roman" w:hAnsi="Times New Roman" w:eastAsia="方正仿宋_GBK" w:cs="Times New Roman"/>
          <w:color w:val="auto"/>
          <w:sz w:val="30"/>
          <w:lang w:val="zh-CN"/>
        </w:rPr>
        <w:t>1726259.34</w:t>
      </w:r>
      <w:r>
        <w:rPr>
          <w:rFonts w:hint="default" w:ascii="Times New Roman" w:hAnsi="Times New Roman" w:eastAsia="方正仿宋_GBK" w:cs="Times New Roman"/>
          <w:sz w:val="30"/>
          <w:szCs w:val="30"/>
          <w:highlight w:val="none"/>
          <w:lang w:eastAsia="zh-CN"/>
        </w:rPr>
        <w:t>元，</w:t>
      </w:r>
      <w:r>
        <w:rPr>
          <w:rFonts w:hint="default" w:ascii="Times New Roman" w:hAnsi="Times New Roman" w:eastAsia="方正仿宋_GBK" w:cs="Times New Roman"/>
          <w:sz w:val="30"/>
          <w:szCs w:val="30"/>
          <w:highlight w:val="none"/>
        </w:rPr>
        <w:t>占基本支出的</w:t>
      </w:r>
      <w:r>
        <w:rPr>
          <w:rFonts w:hint="default" w:ascii="Times New Roman" w:hAnsi="Times New Roman" w:eastAsia="方正仿宋_GBK" w:cs="Times New Roman"/>
          <w:color w:val="auto"/>
          <w:sz w:val="30"/>
          <w:lang w:val="zh-CN"/>
        </w:rPr>
        <w:t>93.55</w:t>
      </w:r>
      <w:r>
        <w:rPr>
          <w:rFonts w:hint="default" w:ascii="Times New Roman" w:hAnsi="Times New Roman" w:eastAsia="方正仿宋_GBK" w:cs="Times New Roman"/>
          <w:sz w:val="30"/>
          <w:szCs w:val="30"/>
          <w:highlight w:val="none"/>
        </w:rPr>
        <w:t>％；办公费、印刷费、水电费、办公设备购置等公用经费</w:t>
      </w:r>
      <w:r>
        <w:rPr>
          <w:rFonts w:hint="default" w:ascii="Times New Roman" w:hAnsi="Times New Roman" w:eastAsia="方正仿宋_GBK" w:cs="Times New Roman"/>
          <w:color w:val="auto"/>
          <w:sz w:val="30"/>
          <w:lang w:val="zh-CN"/>
        </w:rPr>
        <w:t>119052.59</w:t>
      </w:r>
      <w:r>
        <w:rPr>
          <w:rFonts w:hint="default" w:ascii="Times New Roman" w:hAnsi="Times New Roman" w:eastAsia="方正仿宋_GBK" w:cs="Times New Roman"/>
          <w:sz w:val="30"/>
          <w:szCs w:val="30"/>
          <w:highlight w:val="none"/>
          <w:lang w:eastAsia="zh-CN"/>
        </w:rPr>
        <w:t>元，</w:t>
      </w:r>
      <w:r>
        <w:rPr>
          <w:rFonts w:hint="default" w:ascii="Times New Roman" w:hAnsi="Times New Roman" w:eastAsia="方正仿宋_GBK" w:cs="Times New Roman"/>
          <w:sz w:val="30"/>
          <w:szCs w:val="30"/>
          <w:highlight w:val="none"/>
        </w:rPr>
        <w:t>占基本支出的</w:t>
      </w:r>
      <w:r>
        <w:rPr>
          <w:rFonts w:hint="default" w:ascii="Times New Roman" w:hAnsi="Times New Roman" w:eastAsia="方正仿宋_GBK" w:cs="Times New Roman"/>
          <w:color w:val="auto"/>
          <w:sz w:val="30"/>
          <w:lang w:val="zh-CN"/>
        </w:rPr>
        <w:t>6.45</w:t>
      </w:r>
      <w:r>
        <w:rPr>
          <w:rFonts w:hint="default" w:ascii="Times New Roman" w:hAnsi="Times New Roman" w:eastAsia="方正仿宋_GBK" w:cs="Times New Roman"/>
          <w:sz w:val="30"/>
          <w:szCs w:val="30"/>
          <w:highlight w:val="none"/>
        </w:rPr>
        <w:t>％。</w:t>
      </w:r>
    </w:p>
    <w:p>
      <w:pPr>
        <w:pStyle w:val="10"/>
        <w:ind w:left="0" w:leftChars="0" w:firstLine="0" w:firstLineChars="0"/>
        <w:rPr>
          <w:rFonts w:hint="default" w:ascii="Times New Roman" w:hAnsi="Times New Roman" w:eastAsia="方正仿宋_GBK" w:cs="Times New Roman"/>
          <w:kern w:val="2"/>
          <w:sz w:val="30"/>
          <w:szCs w:val="30"/>
          <w:highlight w:val="none"/>
          <w:lang w:val="en-US" w:eastAsia="zh-CN" w:bidi="ar-SA"/>
        </w:rPr>
      </w:pPr>
      <w:r>
        <w:rPr>
          <w:rFonts w:hint="default" w:ascii="Times New Roman" w:hAnsi="Times New Roman" w:eastAsia="方正仿宋_GBK" w:cs="Times New Roman"/>
          <w:kern w:val="2"/>
          <w:sz w:val="30"/>
          <w:szCs w:val="30"/>
          <w:highlight w:val="none"/>
          <w:lang w:val="en-US" w:eastAsia="zh-CN" w:bidi="ar-SA"/>
        </w:rPr>
        <w:t>（2025年人均公用经费支出11905.26元）</w:t>
      </w:r>
    </w:p>
    <w:p>
      <w:pPr>
        <w:keepNext w:val="0"/>
        <w:keepLines w:val="0"/>
        <w:pageBreakBefore w:val="0"/>
        <w:widowControl/>
        <w:kinsoku/>
        <w:wordWrap/>
        <w:overflowPunct/>
        <w:topLinePunct w:val="0"/>
        <w:autoSpaceDE/>
        <w:autoSpaceDN/>
        <w:bidi w:val="0"/>
        <w:adjustRightInd/>
        <w:snapToGrid w:val="0"/>
        <w:spacing w:line="600" w:lineRule="exact"/>
        <w:ind w:firstLine="600" w:firstLineChars="200"/>
        <w:jc w:val="left"/>
        <w:textAlignment w:val="auto"/>
        <w:outlineLvl w:val="2"/>
        <w:rPr>
          <w:rFonts w:hint="eastAsia" w:ascii="方正楷体_GBK" w:hAnsi="方正楷体_GBK" w:eastAsia="方正楷体_GBK" w:cs="方正楷体_GBK"/>
          <w:sz w:val="30"/>
          <w:szCs w:val="30"/>
          <w:highlight w:val="none"/>
        </w:rPr>
      </w:pPr>
      <w:r>
        <w:rPr>
          <w:rFonts w:hint="eastAsia" w:ascii="方正楷体_GBK" w:hAnsi="方正楷体_GBK" w:eastAsia="方正楷体_GBK" w:cs="方正楷体_GBK"/>
          <w:sz w:val="30"/>
          <w:szCs w:val="30"/>
          <w:highlight w:val="none"/>
        </w:rPr>
        <w:t>（二）项目支出情况</w:t>
      </w:r>
    </w:p>
    <w:p>
      <w:pPr>
        <w:keepNext w:val="0"/>
        <w:keepLines w:val="0"/>
        <w:pageBreakBefore w:val="0"/>
        <w:widowControl/>
        <w:kinsoku/>
        <w:wordWrap w:val="0"/>
        <w:overflowPunct/>
        <w:topLinePunct w:val="0"/>
        <w:autoSpaceDE/>
        <w:autoSpaceDN/>
        <w:bidi w:val="0"/>
        <w:adjustRightInd/>
        <w:snapToGrid w:val="0"/>
        <w:spacing w:line="600" w:lineRule="exact"/>
        <w:ind w:firstLine="600" w:firstLineChars="200"/>
        <w:jc w:val="both"/>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highlight w:val="none"/>
          <w:lang w:val="en-US" w:eastAsia="zh-CN"/>
        </w:rPr>
        <w:t>2025年度</w:t>
      </w:r>
      <w:r>
        <w:rPr>
          <w:rFonts w:hint="default" w:ascii="Times New Roman" w:hAnsi="Times New Roman" w:eastAsia="方正仿宋_GBK" w:cs="Times New Roman"/>
          <w:sz w:val="30"/>
          <w:szCs w:val="30"/>
          <w:highlight w:val="none"/>
        </w:rPr>
        <w:t>用于保障</w:t>
      </w:r>
      <w:r>
        <w:rPr>
          <w:rFonts w:hint="default" w:ascii="Times New Roman" w:hAnsi="Times New Roman" w:eastAsia="方正仿宋_GBK" w:cs="Times New Roman"/>
          <w:color w:val="auto"/>
          <w:sz w:val="30"/>
          <w:highlight w:val="none"/>
          <w:lang w:val="zh-CN"/>
        </w:rPr>
        <w:t>云南省广播电视局耿马中波台</w:t>
      </w:r>
      <w:r>
        <w:rPr>
          <w:rFonts w:hint="default" w:ascii="Times New Roman" w:hAnsi="Times New Roman" w:eastAsia="方正仿宋_GBK" w:cs="Times New Roman"/>
          <w:sz w:val="30"/>
          <w:szCs w:val="30"/>
          <w:highlight w:val="none"/>
        </w:rPr>
        <w:t>为完成特定的事业发展目标，用于专项业务工作的经费支出</w:t>
      </w:r>
      <w:r>
        <w:rPr>
          <w:rFonts w:hint="default" w:ascii="Times New Roman" w:hAnsi="Times New Roman" w:eastAsia="方正仿宋_GBK" w:cs="Times New Roman"/>
          <w:color w:val="auto"/>
          <w:sz w:val="30"/>
          <w:highlight w:val="none"/>
          <w:lang w:val="zh-CN"/>
        </w:rPr>
        <w:t>191800.00</w:t>
      </w:r>
      <w:r>
        <w:rPr>
          <w:rFonts w:hint="default" w:ascii="Times New Roman" w:hAnsi="Times New Roman" w:eastAsia="方正仿宋_GBK" w:cs="Times New Roman"/>
          <w:sz w:val="30"/>
          <w:szCs w:val="30"/>
          <w:highlight w:val="none"/>
          <w:lang w:eastAsia="zh-CN"/>
        </w:rPr>
        <w:t>元</w:t>
      </w:r>
      <w:r>
        <w:rPr>
          <w:rFonts w:hint="default" w:ascii="Times New Roman" w:hAnsi="Times New Roman" w:eastAsia="方正仿宋_GBK" w:cs="Times New Roman"/>
          <w:sz w:val="30"/>
          <w:szCs w:val="30"/>
          <w:highlight w:val="none"/>
        </w:rPr>
        <w:t>。</w:t>
      </w:r>
      <w:r>
        <w:rPr>
          <w:rFonts w:hint="default" w:ascii="Times New Roman" w:hAnsi="Times New Roman" w:eastAsia="方正仿宋_GBK" w:cs="Times New Roman"/>
          <w:sz w:val="30"/>
          <w:szCs w:val="30"/>
          <w:highlight w:val="none"/>
          <w:lang w:eastAsia="zh-CN"/>
        </w:rPr>
        <w:t>其中：基本建设类项目支出</w:t>
      </w:r>
      <w:r>
        <w:rPr>
          <w:rFonts w:hint="default" w:ascii="Times New Roman" w:hAnsi="Times New Roman" w:eastAsia="方正仿宋_GBK" w:cs="Times New Roman"/>
          <w:color w:val="auto"/>
          <w:sz w:val="30"/>
          <w:highlight w:val="none"/>
          <w:lang w:val="zh-CN"/>
        </w:rPr>
        <w:t>0.00</w:t>
      </w:r>
      <w:r>
        <w:rPr>
          <w:rFonts w:hint="default" w:ascii="Times New Roman" w:hAnsi="Times New Roman" w:eastAsia="方正仿宋_GBK" w:cs="Times New Roman"/>
          <w:sz w:val="30"/>
          <w:szCs w:val="30"/>
          <w:highlight w:val="none"/>
          <w:lang w:eastAsia="zh-CN"/>
        </w:rPr>
        <w:t>元</w:t>
      </w:r>
      <w:r>
        <w:rPr>
          <w:rFonts w:hint="default" w:ascii="Times New Roman" w:hAnsi="Times New Roman" w:eastAsia="方正仿宋_GBK" w:cs="Times New Roman"/>
          <w:sz w:val="30"/>
          <w:szCs w:val="30"/>
          <w:highlight w:val="none"/>
        </w:rPr>
        <w:t>。</w:t>
      </w:r>
    </w:p>
    <w:p>
      <w:pPr>
        <w:keepNext w:val="0"/>
        <w:keepLines w:val="0"/>
        <w:pageBreakBefore w:val="0"/>
        <w:widowControl/>
        <w:kinsoku/>
        <w:wordWrap w:val="0"/>
        <w:overflowPunct/>
        <w:topLinePunct w:val="0"/>
        <w:autoSpaceDE/>
        <w:autoSpaceDN/>
        <w:bidi w:val="0"/>
        <w:adjustRightInd/>
        <w:snapToGrid w:val="0"/>
        <w:spacing w:line="600" w:lineRule="exact"/>
        <w:ind w:firstLine="600" w:firstLineChars="200"/>
        <w:jc w:val="both"/>
        <w:textAlignment w:val="auto"/>
        <w:rPr>
          <w:rFonts w:hint="default" w:ascii="Times New Roman" w:hAnsi="Times New Roman" w:eastAsia="方正仿宋_GBK" w:cs="Times New Roman"/>
          <w:sz w:val="30"/>
          <w:szCs w:val="30"/>
          <w:highlight w:val="none"/>
          <w:lang w:val="en-US"/>
        </w:rPr>
      </w:pPr>
      <w:r>
        <w:rPr>
          <w:rFonts w:hint="default" w:ascii="Times New Roman" w:hAnsi="Times New Roman" w:eastAsia="方正仿宋_GBK" w:cs="Times New Roman"/>
          <w:sz w:val="30"/>
          <w:szCs w:val="30"/>
          <w:highlight w:val="none"/>
          <w:lang w:val="en-US"/>
        </w:rPr>
        <w:t>中央补助地方公共文化服务体系建设（无线覆盖模拟运维费）专项资金项目经费</w:t>
      </w:r>
      <w:r>
        <w:rPr>
          <w:rFonts w:hint="default" w:ascii="Times New Roman" w:hAnsi="Times New Roman" w:eastAsia="方正仿宋_GBK" w:cs="Times New Roman"/>
          <w:color w:val="auto"/>
          <w:sz w:val="30"/>
          <w:highlight w:val="none"/>
          <w:lang w:val="zh-CN"/>
        </w:rPr>
        <w:t>191800.00</w:t>
      </w:r>
      <w:r>
        <w:rPr>
          <w:rFonts w:hint="default" w:ascii="Times New Roman" w:hAnsi="Times New Roman" w:eastAsia="方正仿宋_GBK" w:cs="Times New Roman"/>
          <w:sz w:val="30"/>
          <w:szCs w:val="30"/>
          <w:highlight w:val="none"/>
          <w:lang w:val="en-US"/>
        </w:rPr>
        <w:t>元，</w:t>
      </w:r>
      <w:r>
        <w:rPr>
          <w:rFonts w:hint="eastAsia" w:ascii="仿宋_GB2312" w:eastAsia="仿宋_GB2312"/>
          <w:sz w:val="30"/>
          <w:szCs w:val="30"/>
          <w:highlight w:val="none"/>
          <w:lang w:val="en-US" w:eastAsia="zh-CN"/>
        </w:rPr>
        <w:t>主要用于发射机及附属系统的日常运行维护支出</w:t>
      </w:r>
      <w:r>
        <w:rPr>
          <w:rFonts w:hint="default" w:ascii="Times New Roman" w:hAnsi="Times New Roman" w:eastAsia="方正仿宋_GBK" w:cs="Times New Roman"/>
          <w:sz w:val="30"/>
          <w:szCs w:val="30"/>
          <w:highlight w:val="none"/>
          <w:lang w:val="en-US"/>
        </w:rPr>
        <w:t>。</w:t>
      </w:r>
    </w:p>
    <w:p>
      <w:pPr>
        <w:keepNext w:val="0"/>
        <w:keepLines w:val="0"/>
        <w:pageBreakBefore w:val="0"/>
        <w:widowControl/>
        <w:kinsoku/>
        <w:wordWrap/>
        <w:overflowPunct/>
        <w:topLinePunct w:val="0"/>
        <w:autoSpaceDE/>
        <w:autoSpaceDN/>
        <w:bidi w:val="0"/>
        <w:adjustRightInd/>
        <w:snapToGrid w:val="0"/>
        <w:spacing w:line="600" w:lineRule="exact"/>
        <w:ind w:firstLine="600" w:firstLineChars="200"/>
        <w:jc w:val="left"/>
        <w:textAlignment w:val="auto"/>
        <w:outlineLvl w:val="1"/>
        <w:rPr>
          <w:rFonts w:hint="eastAsia" w:ascii="黑体" w:hAnsi="黑体" w:eastAsia="黑体"/>
          <w:sz w:val="30"/>
          <w:szCs w:val="30"/>
          <w:highlight w:val="none"/>
        </w:rPr>
      </w:pPr>
      <w:r>
        <w:rPr>
          <w:rFonts w:hint="eastAsia" w:ascii="黑体" w:hAnsi="黑体" w:eastAsia="黑体"/>
          <w:sz w:val="30"/>
          <w:szCs w:val="30"/>
          <w:highlight w:val="none"/>
        </w:rPr>
        <w:t>三、一般公共预算财政拨款支出决算情况说明</w:t>
      </w:r>
    </w:p>
    <w:p>
      <w:pPr>
        <w:keepNext w:val="0"/>
        <w:keepLines w:val="0"/>
        <w:pageBreakBefore w:val="0"/>
        <w:widowControl/>
        <w:kinsoku/>
        <w:wordWrap/>
        <w:overflowPunct/>
        <w:topLinePunct w:val="0"/>
        <w:autoSpaceDE/>
        <w:autoSpaceDN/>
        <w:bidi w:val="0"/>
        <w:adjustRightInd/>
        <w:snapToGrid w:val="0"/>
        <w:spacing w:line="600" w:lineRule="exact"/>
        <w:ind w:firstLine="600" w:firstLineChars="200"/>
        <w:jc w:val="both"/>
        <w:textAlignment w:val="auto"/>
        <w:outlineLvl w:val="2"/>
        <w:rPr>
          <w:rFonts w:hint="eastAsia" w:ascii="方正楷体_GBK" w:hAnsi="方正楷体_GBK" w:eastAsia="方正楷体_GBK" w:cs="方正楷体_GBK"/>
          <w:sz w:val="30"/>
          <w:szCs w:val="30"/>
          <w:highlight w:val="none"/>
        </w:rPr>
      </w:pPr>
      <w:r>
        <w:rPr>
          <w:rFonts w:hint="eastAsia" w:ascii="方正楷体_GBK" w:hAnsi="方正楷体_GBK" w:eastAsia="方正楷体_GBK" w:cs="方正楷体_GBK"/>
          <w:sz w:val="30"/>
          <w:szCs w:val="30"/>
          <w:highlight w:val="none"/>
        </w:rPr>
        <w:t>（一）一般公共预算财政拨款支出决算总体情况</w:t>
      </w:r>
    </w:p>
    <w:p>
      <w:pPr>
        <w:keepNext w:val="0"/>
        <w:keepLines w:val="0"/>
        <w:pageBreakBefore w:val="0"/>
        <w:widowControl/>
        <w:kinsoku/>
        <w:wordWrap/>
        <w:overflowPunct/>
        <w:topLinePunct w:val="0"/>
        <w:autoSpaceDE/>
        <w:autoSpaceDN/>
        <w:bidi w:val="0"/>
        <w:adjustRightInd/>
        <w:snapToGrid w:val="0"/>
        <w:spacing w:line="60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rPr>
      </w:pPr>
      <w:r>
        <w:rPr>
          <w:rFonts w:hint="default" w:ascii="Times New Roman" w:hAnsi="Times New Roman" w:eastAsia="方正仿宋_GBK" w:cs="Times New Roman"/>
          <w:color w:val="auto"/>
          <w:sz w:val="30"/>
          <w:lang w:val="zh-CN"/>
        </w:rPr>
        <w:t>云南省广播电视局耿马中波台</w:t>
      </w:r>
      <w:r>
        <w:rPr>
          <w:rFonts w:hint="default" w:ascii="Times New Roman" w:hAnsi="Times New Roman" w:eastAsia="方正仿宋_GBK" w:cs="Times New Roman"/>
          <w:color w:val="auto"/>
          <w:sz w:val="30"/>
          <w:szCs w:val="30"/>
          <w:highlight w:val="none"/>
          <w:lang w:val="en-US" w:eastAsia="zh-CN"/>
        </w:rPr>
        <w:t>2025年度</w:t>
      </w:r>
      <w:r>
        <w:rPr>
          <w:rFonts w:hint="default" w:ascii="Times New Roman" w:hAnsi="Times New Roman" w:eastAsia="方正仿宋_GBK" w:cs="Times New Roman"/>
          <w:color w:val="auto"/>
          <w:sz w:val="30"/>
          <w:szCs w:val="30"/>
          <w:highlight w:val="none"/>
        </w:rPr>
        <w:t>一般公共预算财政拨款支出</w:t>
      </w:r>
      <w:r>
        <w:rPr>
          <w:rFonts w:hint="default" w:ascii="Times New Roman" w:hAnsi="Times New Roman" w:eastAsia="方正仿宋_GBK" w:cs="Times New Roman"/>
          <w:color w:val="auto"/>
          <w:kern w:val="0"/>
          <w:sz w:val="30"/>
          <w:lang w:val="zh-CN"/>
        </w:rPr>
        <w:t>2037111.93</w:t>
      </w:r>
      <w:r>
        <w:rPr>
          <w:rFonts w:hint="default" w:ascii="Times New Roman" w:hAnsi="Times New Roman" w:eastAsia="方正仿宋_GBK" w:cs="Times New Roman"/>
          <w:color w:val="auto"/>
          <w:kern w:val="0"/>
          <w:sz w:val="30"/>
          <w:szCs w:val="30"/>
          <w:highlight w:val="none"/>
          <w:lang w:eastAsia="zh-CN"/>
        </w:rPr>
        <w:t>元</w:t>
      </w:r>
      <w:r>
        <w:rPr>
          <w:rFonts w:hint="eastAsia" w:ascii="Times New Roman" w:hAnsi="Times New Roman" w:eastAsia="方正仿宋_GBK" w:cs="Times New Roman"/>
          <w:color w:val="auto"/>
          <w:kern w:val="0"/>
          <w:sz w:val="30"/>
          <w:szCs w:val="30"/>
          <w:highlight w:val="none"/>
          <w:lang w:eastAsia="zh-CN"/>
        </w:rPr>
        <w:t>，</w:t>
      </w:r>
      <w:r>
        <w:rPr>
          <w:rFonts w:hint="default" w:ascii="Times New Roman" w:hAnsi="Times New Roman" w:eastAsia="方正仿宋_GBK" w:cs="Times New Roman"/>
          <w:color w:val="auto"/>
          <w:kern w:val="0"/>
          <w:sz w:val="30"/>
          <w:szCs w:val="30"/>
          <w:highlight w:val="none"/>
        </w:rPr>
        <w:t>占本年支出合计的</w:t>
      </w:r>
      <w:r>
        <w:rPr>
          <w:rFonts w:hint="default" w:ascii="Times New Roman" w:hAnsi="Times New Roman" w:eastAsia="方正仿宋_GBK" w:cs="Times New Roman"/>
          <w:color w:val="auto"/>
          <w:sz w:val="30"/>
          <w:lang w:val="zh-CN"/>
        </w:rPr>
        <w:t>100</w:t>
      </w:r>
      <w:r>
        <w:rPr>
          <w:rFonts w:hint="default" w:ascii="Times New Roman" w:hAnsi="Times New Roman" w:eastAsia="方正仿宋_GBK" w:cs="Times New Roman"/>
          <w:color w:val="auto"/>
          <w:sz w:val="30"/>
          <w:lang w:val="en-US" w:eastAsia="zh-CN"/>
        </w:rPr>
        <w:t>.</w:t>
      </w:r>
      <w:r>
        <w:rPr>
          <w:rFonts w:hint="default" w:ascii="Times New Roman" w:hAnsi="Times New Roman" w:eastAsia="方正仿宋_GBK" w:cs="Times New Roman"/>
          <w:color w:val="auto"/>
          <w:sz w:val="30"/>
          <w:lang w:val="zh-CN"/>
        </w:rPr>
        <w:t>00</w:t>
      </w:r>
      <w:r>
        <w:rPr>
          <w:rFonts w:hint="default" w:ascii="Times New Roman" w:hAnsi="Times New Roman" w:eastAsia="方正仿宋_GBK" w:cs="Times New Roman"/>
          <w:color w:val="auto"/>
          <w:kern w:val="0"/>
          <w:sz w:val="30"/>
          <w:szCs w:val="30"/>
          <w:highlight w:val="none"/>
        </w:rPr>
        <w:t>%。与上年</w:t>
      </w:r>
      <w:r>
        <w:rPr>
          <w:rFonts w:hint="default" w:ascii="Times New Roman" w:hAnsi="Times New Roman" w:eastAsia="方正仿宋_GBK" w:cs="Times New Roman"/>
          <w:color w:val="auto"/>
          <w:kern w:val="0"/>
          <w:sz w:val="30"/>
          <w:szCs w:val="30"/>
          <w:highlight w:val="none"/>
          <w:lang w:eastAsia="zh-CN"/>
        </w:rPr>
        <w:t>相比</w:t>
      </w:r>
      <w:r>
        <w:rPr>
          <w:rFonts w:hint="default" w:ascii="Times New Roman" w:hAnsi="Times New Roman" w:eastAsia="方正仿宋_GBK" w:cs="Times New Roman"/>
          <w:color w:val="auto"/>
          <w:kern w:val="0"/>
          <w:sz w:val="30"/>
          <w:szCs w:val="30"/>
          <w:highlight w:val="none"/>
        </w:rPr>
        <w:t>减少</w:t>
      </w:r>
      <w:r>
        <w:rPr>
          <w:rFonts w:hint="default" w:ascii="Times New Roman" w:hAnsi="Times New Roman" w:eastAsia="方正仿宋_GBK" w:cs="Times New Roman"/>
          <w:color w:val="auto"/>
          <w:kern w:val="0"/>
          <w:sz w:val="30"/>
          <w:lang w:val="zh-CN"/>
        </w:rPr>
        <w:t>240576.82</w:t>
      </w:r>
      <w:r>
        <w:rPr>
          <w:rFonts w:hint="default" w:ascii="Times New Roman" w:hAnsi="Times New Roman" w:eastAsia="方正仿宋_GBK" w:cs="Times New Roman"/>
          <w:color w:val="auto"/>
          <w:kern w:val="0"/>
          <w:sz w:val="30"/>
          <w:szCs w:val="30"/>
          <w:highlight w:val="none"/>
        </w:rPr>
        <w:t>元</w:t>
      </w:r>
      <w:r>
        <w:rPr>
          <w:rFonts w:hint="default" w:ascii="Times New Roman" w:hAnsi="Times New Roman" w:eastAsia="方正仿宋_GBK" w:cs="Times New Roman"/>
          <w:color w:val="auto"/>
          <w:kern w:val="0"/>
          <w:sz w:val="30"/>
          <w:szCs w:val="30"/>
          <w:highlight w:val="none"/>
          <w:lang w:eastAsia="zh-CN"/>
        </w:rPr>
        <w:t>，</w:t>
      </w:r>
      <w:r>
        <w:rPr>
          <w:rFonts w:hint="default" w:ascii="Times New Roman" w:hAnsi="Times New Roman" w:eastAsia="方正仿宋_GBK" w:cs="Times New Roman"/>
          <w:color w:val="auto"/>
          <w:kern w:val="0"/>
          <w:sz w:val="30"/>
          <w:szCs w:val="30"/>
          <w:highlight w:val="none"/>
        </w:rPr>
        <w:t>下降</w:t>
      </w:r>
      <w:r>
        <w:rPr>
          <w:rFonts w:hint="default" w:ascii="Times New Roman" w:hAnsi="Times New Roman" w:eastAsia="方正仿宋_GBK" w:cs="Times New Roman"/>
          <w:color w:val="auto"/>
          <w:kern w:val="0"/>
          <w:sz w:val="30"/>
          <w:lang w:val="zh-CN"/>
        </w:rPr>
        <w:t>10.56</w:t>
      </w:r>
      <w:r>
        <w:rPr>
          <w:rFonts w:hint="default" w:ascii="Times New Roman" w:hAnsi="Times New Roman" w:eastAsia="方正仿宋_GBK" w:cs="Times New Roman"/>
          <w:color w:val="auto"/>
          <w:kern w:val="0"/>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highlight w:val="none"/>
          <w:lang w:eastAsia="zh-CN"/>
        </w:rPr>
        <w:t>完成年初预算的</w:t>
      </w:r>
      <w:r>
        <w:rPr>
          <w:rFonts w:hint="default" w:ascii="Times New Roman" w:hAnsi="Times New Roman" w:eastAsia="方正仿宋_GBK" w:cs="Times New Roman"/>
          <w:color w:val="auto"/>
          <w:sz w:val="30"/>
          <w:lang w:val="zh-CN"/>
        </w:rPr>
        <w:t>119.24</w:t>
      </w:r>
      <w:r>
        <w:rPr>
          <w:rFonts w:hint="default" w:ascii="Times New Roman" w:hAnsi="Times New Roman" w:eastAsia="方正仿宋_GBK" w:cs="Times New Roman"/>
          <w:color w:val="auto"/>
          <w:sz w:val="30"/>
          <w:szCs w:val="30"/>
          <w:highlight w:val="none"/>
          <w:lang w:val="en-US" w:eastAsia="zh-CN"/>
        </w:rPr>
        <w:t>%</w:t>
      </w:r>
      <w:r>
        <w:rPr>
          <w:rFonts w:hint="default" w:ascii="Times New Roman" w:hAnsi="Times New Roman" w:eastAsia="方正仿宋_GBK" w:cs="Times New Roman"/>
          <w:color w:val="auto"/>
          <w:kern w:val="0"/>
          <w:sz w:val="30"/>
          <w:szCs w:val="30"/>
          <w:highlight w:val="none"/>
        </w:rPr>
        <w:t>。</w:t>
      </w:r>
    </w:p>
    <w:p>
      <w:pPr>
        <w:keepNext w:val="0"/>
        <w:keepLines w:val="0"/>
        <w:pageBreakBefore w:val="0"/>
        <w:widowControl/>
        <w:kinsoku/>
        <w:wordWrap/>
        <w:overflowPunct/>
        <w:topLinePunct w:val="0"/>
        <w:autoSpaceDE/>
        <w:autoSpaceDN/>
        <w:bidi w:val="0"/>
        <w:adjustRightInd/>
        <w:snapToGrid w:val="0"/>
        <w:spacing w:line="600" w:lineRule="exact"/>
        <w:ind w:firstLine="600" w:firstLineChars="200"/>
        <w:jc w:val="both"/>
        <w:textAlignment w:val="auto"/>
        <w:outlineLvl w:val="2"/>
        <w:rPr>
          <w:rFonts w:hint="eastAsia" w:ascii="方正楷体_GBK" w:hAnsi="方正楷体_GBK" w:eastAsia="方正楷体_GBK" w:cs="方正楷体_GBK"/>
          <w:color w:val="auto"/>
          <w:sz w:val="30"/>
          <w:szCs w:val="30"/>
          <w:highlight w:val="none"/>
        </w:rPr>
      </w:pPr>
      <w:r>
        <w:rPr>
          <w:rFonts w:hint="eastAsia" w:ascii="方正楷体_GBK" w:hAnsi="方正楷体_GBK" w:eastAsia="方正楷体_GBK" w:cs="方正楷体_GBK"/>
          <w:color w:val="auto"/>
          <w:sz w:val="30"/>
          <w:szCs w:val="30"/>
          <w:highlight w:val="none"/>
        </w:rPr>
        <w:t>（二）一般公共预算财政拨款支出决算</w:t>
      </w:r>
      <w:r>
        <w:rPr>
          <w:rFonts w:hint="eastAsia" w:ascii="方正楷体_GBK" w:hAnsi="方正楷体_GBK" w:eastAsia="方正楷体_GBK" w:cs="方正楷体_GBK"/>
          <w:color w:val="auto"/>
          <w:sz w:val="30"/>
          <w:szCs w:val="30"/>
          <w:highlight w:val="none"/>
          <w:lang w:eastAsia="zh-CN"/>
        </w:rPr>
        <w:t>分功能分类科目情况</w:t>
      </w:r>
      <w:r>
        <w:rPr>
          <w:rFonts w:hint="eastAsia" w:ascii="方正楷体_GBK" w:hAnsi="方正楷体_GBK" w:eastAsia="方正楷体_GBK" w:cs="方正楷体_GBK"/>
          <w:color w:val="auto"/>
          <w:sz w:val="30"/>
          <w:szCs w:val="30"/>
          <w:highlight w:val="none"/>
        </w:rPr>
        <w:tab/>
      </w:r>
    </w:p>
    <w:p>
      <w:pPr>
        <w:keepNext w:val="0"/>
        <w:keepLines w:val="0"/>
        <w:pageBreakBefore w:val="0"/>
        <w:widowControl/>
        <w:kinsoku/>
        <w:wordWrap/>
        <w:overflowPunct/>
        <w:topLinePunct w:val="0"/>
        <w:autoSpaceDE/>
        <w:autoSpaceDN/>
        <w:bidi w:val="0"/>
        <w:adjustRightInd/>
        <w:snapToGrid w:val="0"/>
        <w:spacing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szCs w:val="30"/>
          <w:highlight w:val="none"/>
        </w:rPr>
        <w:t>1.一般公共服务（类）支出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rPr>
      </w:pPr>
      <w:r>
        <w:rPr>
          <w:rFonts w:hint="default" w:ascii="Times New Roman" w:hAnsi="Times New Roman" w:eastAsia="方正仿宋_GBK" w:cs="Times New Roman"/>
          <w:color w:val="auto"/>
          <w:kern w:val="0"/>
          <w:sz w:val="30"/>
          <w:szCs w:val="30"/>
          <w:highlight w:val="none"/>
        </w:rPr>
        <w:t>2.外交（类）支出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rPr>
      </w:pPr>
      <w:r>
        <w:rPr>
          <w:rFonts w:hint="default" w:ascii="Times New Roman" w:hAnsi="Times New Roman" w:eastAsia="方正仿宋_GBK" w:cs="Times New Roman"/>
          <w:color w:val="auto"/>
          <w:kern w:val="0"/>
          <w:sz w:val="30"/>
          <w:szCs w:val="30"/>
          <w:highlight w:val="none"/>
        </w:rPr>
        <w:t>3.国防（类）支出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szCs w:val="30"/>
          <w:highlight w:val="none"/>
        </w:rPr>
        <w:t>4.公共安全（类）支出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lang w:val="en-US"/>
        </w:rPr>
        <w:t>5.教育（类）支出</w:t>
      </w:r>
      <w:r>
        <w:rPr>
          <w:rFonts w:hint="default" w:ascii="Times New Roman" w:hAnsi="Times New Roman" w:eastAsia="方正仿宋_GBK" w:cs="Times New Roman"/>
          <w:color w:val="auto"/>
          <w:kern w:val="0"/>
          <w:sz w:val="30"/>
          <w:lang w:val="en-US" w:eastAsia="zh-CN"/>
        </w:rPr>
        <w:t>0.00</w:t>
      </w:r>
      <w:r>
        <w:rPr>
          <w:rFonts w:hint="default" w:ascii="Times New Roman" w:hAnsi="Times New Roman" w:eastAsia="方正仿宋_GBK" w:cs="Times New Roman"/>
          <w:color w:val="auto"/>
          <w:kern w:val="0"/>
          <w:sz w:val="30"/>
          <w:lang w:val="en-US"/>
        </w:rPr>
        <w:t>元，</w:t>
      </w:r>
      <w:r>
        <w:rPr>
          <w:rFonts w:hint="default" w:ascii="Times New Roman" w:hAnsi="Times New Roman" w:eastAsia="方正仿宋_GBK" w:cs="Times New Roman"/>
          <w:color w:val="auto"/>
          <w:sz w:val="30"/>
          <w:lang w:val="en-US"/>
        </w:rPr>
        <w:t>占一般公共预算财政拨款总支出的</w:t>
      </w:r>
      <w:r>
        <w:rPr>
          <w:rFonts w:hint="default" w:ascii="Times New Roman" w:hAnsi="Times New Roman" w:eastAsia="方正仿宋_GBK" w:cs="Times New Roman"/>
          <w:color w:val="auto"/>
          <w:sz w:val="30"/>
          <w:lang w:val="en-US" w:eastAsia="zh-CN"/>
        </w:rPr>
        <w:t>0.00</w:t>
      </w:r>
      <w:r>
        <w:rPr>
          <w:rFonts w:hint="default" w:ascii="Times New Roman" w:hAnsi="Times New Roman" w:eastAsia="方正仿宋_GBK" w:cs="Times New Roman"/>
          <w:color w:val="auto"/>
          <w:sz w:val="30"/>
          <w:lang w:val="en-US"/>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lang w:val="en-US"/>
        </w:rPr>
        <w:t>6.科学技术（类）支出</w:t>
      </w:r>
      <w:r>
        <w:rPr>
          <w:rFonts w:hint="default" w:ascii="Times New Roman" w:hAnsi="Times New Roman" w:eastAsia="方正仿宋_GBK" w:cs="Times New Roman"/>
          <w:color w:val="auto"/>
          <w:kern w:val="0"/>
          <w:sz w:val="30"/>
          <w:lang w:val="en-US" w:eastAsia="zh-CN"/>
        </w:rPr>
        <w:t>0.00</w:t>
      </w:r>
      <w:r>
        <w:rPr>
          <w:rFonts w:hint="default" w:ascii="Times New Roman" w:hAnsi="Times New Roman" w:eastAsia="方正仿宋_GBK" w:cs="Times New Roman"/>
          <w:color w:val="auto"/>
          <w:kern w:val="0"/>
          <w:sz w:val="30"/>
          <w:lang w:val="en-US"/>
        </w:rPr>
        <w:t>元，</w:t>
      </w:r>
      <w:r>
        <w:rPr>
          <w:rFonts w:hint="default" w:ascii="Times New Roman" w:hAnsi="Times New Roman" w:eastAsia="方正仿宋_GBK" w:cs="Times New Roman"/>
          <w:color w:val="auto"/>
          <w:sz w:val="30"/>
          <w:lang w:val="en-US"/>
        </w:rPr>
        <w:t>占一般公共预算财政拨款总支出的</w:t>
      </w:r>
      <w:r>
        <w:rPr>
          <w:rFonts w:hint="default" w:ascii="Times New Roman" w:hAnsi="Times New Roman" w:eastAsia="方正仿宋_GBK" w:cs="Times New Roman"/>
          <w:color w:val="auto"/>
          <w:sz w:val="30"/>
          <w:lang w:val="en-US" w:eastAsia="zh-CN"/>
        </w:rPr>
        <w:t>0.00</w:t>
      </w:r>
      <w:r>
        <w:rPr>
          <w:rFonts w:hint="default" w:ascii="Times New Roman" w:hAnsi="Times New Roman" w:eastAsia="方正仿宋_GBK" w:cs="Times New Roman"/>
          <w:color w:val="auto"/>
          <w:sz w:val="30"/>
          <w:lang w:val="en-US"/>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lang w:val="en-US"/>
        </w:rPr>
        <w:t>7.文化旅游体育与传媒（类）支出</w:t>
      </w:r>
      <w:r>
        <w:rPr>
          <w:rFonts w:hint="default" w:ascii="Times New Roman" w:hAnsi="Times New Roman" w:eastAsia="方正仿宋_GBK" w:cs="Times New Roman"/>
          <w:color w:val="auto"/>
          <w:kern w:val="0"/>
          <w:sz w:val="30"/>
          <w:lang w:val="en-US" w:eastAsia="zh-CN"/>
        </w:rPr>
        <w:t>1586368.09</w:t>
      </w:r>
      <w:r>
        <w:rPr>
          <w:rFonts w:hint="default" w:ascii="Times New Roman" w:hAnsi="Times New Roman" w:eastAsia="方正仿宋_GBK" w:cs="Times New Roman"/>
          <w:color w:val="auto"/>
          <w:kern w:val="0"/>
          <w:sz w:val="30"/>
          <w:lang w:val="en-US"/>
        </w:rPr>
        <w:t>元，</w:t>
      </w:r>
      <w:r>
        <w:rPr>
          <w:rFonts w:hint="default" w:ascii="Times New Roman" w:hAnsi="Times New Roman" w:eastAsia="方正仿宋_GBK" w:cs="Times New Roman"/>
          <w:color w:val="auto"/>
          <w:sz w:val="30"/>
          <w:lang w:val="en-US"/>
        </w:rPr>
        <w:t>占一般公共预算财政拨款总支出的</w:t>
      </w:r>
      <w:r>
        <w:rPr>
          <w:rFonts w:hint="default" w:ascii="Times New Roman" w:hAnsi="Times New Roman" w:eastAsia="方正仿宋_GBK" w:cs="Times New Roman"/>
          <w:color w:val="auto"/>
          <w:sz w:val="30"/>
          <w:lang w:val="en-US" w:eastAsia="zh-CN"/>
        </w:rPr>
        <w:t>77.87</w:t>
      </w:r>
      <w:r>
        <w:rPr>
          <w:rFonts w:hint="default" w:ascii="Times New Roman" w:hAnsi="Times New Roman" w:eastAsia="方正仿宋_GBK" w:cs="Times New Roman"/>
          <w:color w:val="auto"/>
          <w:sz w:val="30"/>
          <w:lang w:val="en-US"/>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highlight w:val="none"/>
          <w:lang w:eastAsia="zh-CN"/>
        </w:rPr>
        <w:t>完成年初预算的</w:t>
      </w:r>
      <w:r>
        <w:rPr>
          <w:rFonts w:hint="default" w:ascii="Times New Roman" w:hAnsi="Times New Roman" w:eastAsia="方正仿宋_GBK" w:cs="Times New Roman"/>
          <w:color w:val="auto"/>
          <w:kern w:val="0"/>
          <w:sz w:val="30"/>
          <w:lang w:val="zh-CN"/>
        </w:rPr>
        <w:t>124.09</w:t>
      </w:r>
      <w:r>
        <w:rPr>
          <w:rFonts w:hint="default" w:ascii="Times New Roman" w:hAnsi="Times New Roman" w:eastAsia="方正仿宋_GBK" w:cs="Times New Roman"/>
          <w:color w:val="auto"/>
          <w:sz w:val="30"/>
          <w:szCs w:val="30"/>
          <w:highlight w:val="none"/>
          <w:lang w:val="en-US" w:eastAsia="zh-CN"/>
        </w:rPr>
        <w:t>%</w:t>
      </w:r>
      <w:r>
        <w:rPr>
          <w:rFonts w:hint="default" w:ascii="Times New Roman" w:hAnsi="Times New Roman" w:eastAsia="方正仿宋_GBK" w:cs="Times New Roman"/>
          <w:color w:val="auto"/>
          <w:sz w:val="30"/>
          <w:szCs w:val="30"/>
          <w:lang w:eastAsia="zh-CN"/>
        </w:rPr>
        <w:t>。</w:t>
      </w:r>
      <w:r>
        <w:rPr>
          <w:rFonts w:hint="default" w:ascii="Times New Roman" w:hAnsi="Times New Roman" w:eastAsia="方正仿宋_GBK" w:cs="Times New Roman"/>
          <w:color w:val="auto"/>
          <w:kern w:val="0"/>
          <w:sz w:val="30"/>
          <w:szCs w:val="30"/>
          <w:highlight w:val="none"/>
        </w:rPr>
        <w:t>主要用于</w:t>
      </w:r>
      <w:r>
        <w:rPr>
          <w:rFonts w:hint="default" w:ascii="Times New Roman" w:hAnsi="Times New Roman" w:eastAsia="方正仿宋_GBK" w:cs="Times New Roman"/>
          <w:color w:val="auto"/>
          <w:sz w:val="30"/>
          <w:highlight w:val="none"/>
          <w:lang w:val="zh-CN"/>
        </w:rPr>
        <w:t>单位人员工资福利</w:t>
      </w:r>
      <w:r>
        <w:rPr>
          <w:rFonts w:hint="eastAsia" w:eastAsia="方正仿宋_GBK" w:cs="Times New Roman"/>
          <w:color w:val="auto"/>
          <w:sz w:val="30"/>
          <w:highlight w:val="none"/>
          <w:lang w:val="zh-CN"/>
        </w:rPr>
        <w:t>、</w:t>
      </w:r>
      <w:r>
        <w:rPr>
          <w:rFonts w:hint="default" w:ascii="Times New Roman" w:hAnsi="Times New Roman" w:eastAsia="方正仿宋_GBK" w:cs="Times New Roman"/>
          <w:color w:val="auto"/>
          <w:sz w:val="30"/>
          <w:highlight w:val="none"/>
          <w:lang w:val="zh-CN"/>
        </w:rPr>
        <w:t>商</w:t>
      </w:r>
      <w:r>
        <w:rPr>
          <w:rFonts w:hint="default" w:ascii="Times New Roman" w:hAnsi="Times New Roman" w:eastAsia="方正仿宋_GBK" w:cs="Times New Roman"/>
          <w:color w:val="auto"/>
          <w:sz w:val="30"/>
          <w:highlight w:val="none"/>
          <w:lang w:val="en-US" w:eastAsia="zh-CN"/>
        </w:rPr>
        <w:t>品</w:t>
      </w:r>
      <w:r>
        <w:rPr>
          <w:rFonts w:hint="default" w:ascii="Times New Roman" w:hAnsi="Times New Roman" w:eastAsia="方正仿宋_GBK" w:cs="Times New Roman"/>
          <w:color w:val="auto"/>
          <w:sz w:val="30"/>
          <w:highlight w:val="none"/>
          <w:lang w:val="zh-CN"/>
        </w:rPr>
        <w:t>和服务支出及202</w:t>
      </w:r>
      <w:r>
        <w:rPr>
          <w:rFonts w:hint="default" w:ascii="Times New Roman" w:hAnsi="Times New Roman" w:eastAsia="方正仿宋_GBK" w:cs="Times New Roman"/>
          <w:color w:val="auto"/>
          <w:sz w:val="30"/>
          <w:highlight w:val="none"/>
          <w:lang w:val="en-US" w:eastAsia="zh-CN"/>
        </w:rPr>
        <w:t>5</w:t>
      </w:r>
      <w:r>
        <w:rPr>
          <w:rFonts w:hint="default" w:ascii="Times New Roman" w:hAnsi="Times New Roman" w:eastAsia="方正仿宋_GBK" w:cs="Times New Roman"/>
          <w:color w:val="auto"/>
          <w:sz w:val="30"/>
          <w:highlight w:val="none"/>
          <w:lang w:val="zh-CN"/>
        </w:rPr>
        <w:t>年中央补助地方公共文化服务体系建设（无线覆盖模拟运维费）专项项目资金支出</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kern w:val="0"/>
          <w:sz w:val="30"/>
          <w:szCs w:val="30"/>
          <w:highlight w:val="none"/>
          <w:lang w:eastAsia="zh-CN"/>
        </w:rPr>
        <w:t>造成预决算差异的主要原因是</w:t>
      </w:r>
      <w:r>
        <w:rPr>
          <w:rFonts w:hint="eastAsia" w:eastAsia="方正仿宋_GBK" w:cs="Times New Roman"/>
          <w:color w:val="auto"/>
          <w:kern w:val="0"/>
          <w:sz w:val="30"/>
          <w:szCs w:val="30"/>
          <w:highlight w:val="none"/>
          <w:lang w:eastAsia="zh-CN"/>
        </w:rPr>
        <w:t>：</w:t>
      </w:r>
      <w:r>
        <w:rPr>
          <w:rFonts w:hint="default" w:ascii="Times New Roman" w:hAnsi="Times New Roman" w:eastAsia="方正仿宋_GBK" w:cs="Times New Roman"/>
          <w:color w:val="auto"/>
          <w:sz w:val="30"/>
          <w:szCs w:val="30"/>
          <w:highlight w:val="none"/>
          <w:lang w:val="en-US" w:eastAsia="zh-CN"/>
        </w:rPr>
        <w:t>2025年7月份安置接收退役军人1名，单位人员变动引起的一般公共预算财政拨款总支出</w:t>
      </w:r>
      <w:r>
        <w:rPr>
          <w:rFonts w:hint="eastAsia" w:eastAsia="方正仿宋_GBK" w:cs="Times New Roman"/>
          <w:color w:val="auto"/>
          <w:sz w:val="30"/>
          <w:szCs w:val="30"/>
          <w:highlight w:val="none"/>
          <w:lang w:val="en-US" w:eastAsia="zh-CN"/>
        </w:rPr>
        <w:t>变动</w:t>
      </w:r>
      <w:r>
        <w:rPr>
          <w:rFonts w:hint="default" w:ascii="Times New Roman" w:hAnsi="Times New Roman" w:eastAsia="方正仿宋_GBK" w:cs="Times New Roman"/>
          <w:color w:val="auto"/>
          <w:sz w:val="30"/>
          <w:szCs w:val="30"/>
          <w:highlight w:val="none"/>
          <w:lang w:val="en-US" w:eastAsia="zh-CN"/>
        </w:rPr>
        <w:t>，属于合理范围内的正常变动。</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lang w:val="en-US"/>
        </w:rPr>
        <w:t>8.社会保障和就业（类）支出</w:t>
      </w:r>
      <w:r>
        <w:rPr>
          <w:rFonts w:hint="default" w:ascii="Times New Roman" w:hAnsi="Times New Roman" w:eastAsia="方正仿宋_GBK" w:cs="Times New Roman"/>
          <w:color w:val="auto"/>
          <w:kern w:val="0"/>
          <w:sz w:val="30"/>
          <w:lang w:val="en-US" w:eastAsia="zh-CN"/>
        </w:rPr>
        <w:t>207488.34</w:t>
      </w:r>
      <w:r>
        <w:rPr>
          <w:rFonts w:hint="default" w:ascii="Times New Roman" w:hAnsi="Times New Roman" w:eastAsia="方正仿宋_GBK" w:cs="Times New Roman"/>
          <w:color w:val="auto"/>
          <w:kern w:val="0"/>
          <w:sz w:val="30"/>
          <w:lang w:val="en-US"/>
        </w:rPr>
        <w:t>元，</w:t>
      </w:r>
      <w:r>
        <w:rPr>
          <w:rFonts w:hint="default" w:ascii="Times New Roman" w:hAnsi="Times New Roman" w:eastAsia="方正仿宋_GBK" w:cs="Times New Roman"/>
          <w:color w:val="auto"/>
          <w:sz w:val="30"/>
          <w:lang w:val="en-US"/>
        </w:rPr>
        <w:t>占一般公共预算财政拨款总支出的</w:t>
      </w:r>
      <w:r>
        <w:rPr>
          <w:rFonts w:hint="default" w:ascii="Times New Roman" w:hAnsi="Times New Roman" w:eastAsia="方正仿宋_GBK" w:cs="Times New Roman"/>
          <w:color w:val="auto"/>
          <w:sz w:val="30"/>
          <w:lang w:val="en-US" w:eastAsia="zh-CN"/>
        </w:rPr>
        <w:t>10.19</w:t>
      </w:r>
      <w:r>
        <w:rPr>
          <w:rFonts w:hint="default" w:ascii="Times New Roman" w:hAnsi="Times New Roman" w:eastAsia="方正仿宋_GBK" w:cs="Times New Roman"/>
          <w:color w:val="auto"/>
          <w:sz w:val="30"/>
          <w:lang w:val="en-US"/>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highlight w:val="none"/>
          <w:lang w:eastAsia="zh-CN"/>
        </w:rPr>
        <w:t>完成年初预算的</w:t>
      </w:r>
      <w:r>
        <w:rPr>
          <w:rFonts w:hint="default" w:ascii="Times New Roman" w:hAnsi="Times New Roman" w:eastAsia="方正仿宋_GBK" w:cs="Times New Roman"/>
          <w:color w:val="auto"/>
          <w:kern w:val="0"/>
          <w:sz w:val="30"/>
          <w:lang w:val="zh-CN"/>
        </w:rPr>
        <w:t>127.34</w:t>
      </w:r>
      <w:r>
        <w:rPr>
          <w:rFonts w:hint="default" w:ascii="Times New Roman" w:hAnsi="Times New Roman" w:eastAsia="方正仿宋_GBK" w:cs="Times New Roman"/>
          <w:color w:val="auto"/>
          <w:sz w:val="30"/>
          <w:szCs w:val="30"/>
          <w:highlight w:val="none"/>
          <w:lang w:val="en-US" w:eastAsia="zh-CN"/>
        </w:rPr>
        <w:t>%</w:t>
      </w:r>
      <w:r>
        <w:rPr>
          <w:rFonts w:hint="default" w:ascii="Times New Roman" w:hAnsi="Times New Roman" w:eastAsia="方正仿宋_GBK" w:cs="Times New Roman"/>
          <w:color w:val="auto"/>
          <w:sz w:val="30"/>
          <w:szCs w:val="30"/>
          <w:highlight w:val="none"/>
        </w:rPr>
        <w:t>。</w:t>
      </w:r>
      <w:r>
        <w:rPr>
          <w:rFonts w:hint="default" w:ascii="Times New Roman" w:hAnsi="Times New Roman" w:eastAsia="方正仿宋_GBK" w:cs="Times New Roman"/>
          <w:color w:val="auto"/>
          <w:kern w:val="0"/>
          <w:sz w:val="30"/>
          <w:szCs w:val="30"/>
          <w:highlight w:val="none"/>
        </w:rPr>
        <w:t>主要用于</w:t>
      </w:r>
      <w:r>
        <w:rPr>
          <w:rFonts w:hint="default" w:ascii="Times New Roman" w:hAnsi="Times New Roman" w:eastAsia="方正仿宋_GBK" w:cs="Times New Roman"/>
          <w:color w:val="auto"/>
          <w:sz w:val="30"/>
          <w:szCs w:val="30"/>
          <w:highlight w:val="none"/>
          <w:lang w:eastAsia="zh-CN"/>
        </w:rPr>
        <w:t>我台退休人员活动经费及养老保险等社保支出</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kern w:val="0"/>
          <w:sz w:val="30"/>
          <w:szCs w:val="30"/>
          <w:highlight w:val="none"/>
          <w:lang w:eastAsia="zh-CN"/>
        </w:rPr>
        <w:t>造成预决算差异的主要原因是</w:t>
      </w:r>
      <w:r>
        <w:rPr>
          <w:rFonts w:hint="eastAsia" w:eastAsia="方正仿宋_GBK" w:cs="Times New Roman"/>
          <w:color w:val="auto"/>
          <w:kern w:val="0"/>
          <w:sz w:val="30"/>
          <w:szCs w:val="30"/>
          <w:highlight w:val="none"/>
          <w:lang w:eastAsia="zh-CN"/>
        </w:rPr>
        <w:t>：</w:t>
      </w:r>
      <w:r>
        <w:rPr>
          <w:rFonts w:hint="default" w:ascii="Times New Roman" w:hAnsi="Times New Roman" w:eastAsia="方正仿宋_GBK" w:cs="Times New Roman"/>
          <w:color w:val="auto"/>
          <w:sz w:val="30"/>
          <w:szCs w:val="30"/>
          <w:highlight w:val="none"/>
          <w:lang w:val="en-US" w:eastAsia="zh-CN"/>
        </w:rPr>
        <w:t>2025年7月份安置接收退役军人1名，单位人员变动引起的养老保险等社保支出</w:t>
      </w:r>
      <w:r>
        <w:rPr>
          <w:rFonts w:hint="eastAsia" w:eastAsia="方正仿宋_GBK" w:cs="Times New Roman"/>
          <w:color w:val="auto"/>
          <w:sz w:val="30"/>
          <w:szCs w:val="30"/>
          <w:highlight w:val="none"/>
          <w:lang w:val="en-US" w:eastAsia="zh-CN"/>
        </w:rPr>
        <w:t>变动</w:t>
      </w:r>
      <w:r>
        <w:rPr>
          <w:rFonts w:hint="default" w:ascii="Times New Roman" w:hAnsi="Times New Roman" w:eastAsia="方正仿宋_GBK" w:cs="Times New Roman"/>
          <w:color w:val="auto"/>
          <w:sz w:val="30"/>
          <w:szCs w:val="30"/>
          <w:highlight w:val="none"/>
          <w:lang w:val="en-US" w:eastAsia="zh-CN"/>
        </w:rPr>
        <w:t>，属于合理范围内的正常变动。</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sz w:val="30"/>
          <w:szCs w:val="30"/>
          <w:highlight w:val="none"/>
          <w:lang w:val="en-US" w:eastAsia="zh-CN"/>
        </w:rPr>
      </w:pPr>
      <w:r>
        <w:rPr>
          <w:rFonts w:hint="default" w:ascii="Times New Roman" w:hAnsi="Times New Roman" w:eastAsia="方正仿宋_GBK" w:cs="Times New Roman"/>
          <w:color w:val="auto"/>
          <w:kern w:val="0"/>
          <w:sz w:val="30"/>
          <w:lang w:val="en-US"/>
        </w:rPr>
        <w:t>9.卫生健康（类）支出</w:t>
      </w:r>
      <w:r>
        <w:rPr>
          <w:rFonts w:hint="default" w:ascii="Times New Roman" w:hAnsi="Times New Roman" w:eastAsia="方正仿宋_GBK" w:cs="Times New Roman"/>
          <w:color w:val="auto"/>
          <w:kern w:val="0"/>
          <w:sz w:val="30"/>
          <w:lang w:val="zh-CN"/>
        </w:rPr>
        <w:t>121071.50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5.94</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highlight w:val="none"/>
          <w:lang w:eastAsia="zh-CN"/>
        </w:rPr>
        <w:t>完成年初预算的</w:t>
      </w:r>
      <w:r>
        <w:rPr>
          <w:rFonts w:hint="default" w:ascii="Times New Roman" w:hAnsi="Times New Roman" w:eastAsia="方正仿宋_GBK" w:cs="Times New Roman"/>
          <w:color w:val="auto"/>
          <w:kern w:val="0"/>
          <w:sz w:val="30"/>
          <w:lang w:val="zh-CN"/>
        </w:rPr>
        <w:t>99.76</w:t>
      </w:r>
      <w:r>
        <w:rPr>
          <w:rFonts w:hint="default" w:ascii="Times New Roman" w:hAnsi="Times New Roman" w:eastAsia="方正仿宋_GBK" w:cs="Times New Roman"/>
          <w:color w:val="auto"/>
          <w:sz w:val="30"/>
          <w:szCs w:val="30"/>
          <w:highlight w:val="none"/>
          <w:lang w:val="en-US" w:eastAsia="zh-CN"/>
        </w:rPr>
        <w:t>%</w:t>
      </w:r>
      <w:r>
        <w:rPr>
          <w:rFonts w:hint="default" w:ascii="Times New Roman" w:hAnsi="Times New Roman" w:eastAsia="方正仿宋_GBK" w:cs="Times New Roman"/>
          <w:color w:val="auto"/>
          <w:sz w:val="30"/>
          <w:szCs w:val="30"/>
          <w:highlight w:val="none"/>
        </w:rPr>
        <w:t>。</w:t>
      </w:r>
      <w:r>
        <w:rPr>
          <w:rFonts w:hint="default" w:ascii="Times New Roman" w:hAnsi="Times New Roman" w:eastAsia="方正仿宋_GBK" w:cs="Times New Roman"/>
          <w:color w:val="auto"/>
          <w:kern w:val="0"/>
          <w:sz w:val="30"/>
          <w:szCs w:val="30"/>
          <w:highlight w:val="none"/>
        </w:rPr>
        <w:t>主要用于</w:t>
      </w:r>
      <w:r>
        <w:rPr>
          <w:rFonts w:hint="default" w:ascii="Times New Roman" w:hAnsi="Times New Roman" w:eastAsia="方正仿宋_GBK" w:cs="Times New Roman"/>
          <w:color w:val="auto"/>
          <w:sz w:val="30"/>
          <w:lang w:val="zh-CN"/>
        </w:rPr>
        <w:t>我台在职人员医疗社保支出</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kern w:val="0"/>
          <w:sz w:val="30"/>
          <w:szCs w:val="30"/>
          <w:highlight w:val="none"/>
          <w:lang w:eastAsia="zh-CN"/>
        </w:rPr>
        <w:t>造成预决算差异的主要原因是</w:t>
      </w:r>
      <w:r>
        <w:rPr>
          <w:rFonts w:hint="eastAsia" w:eastAsia="方正仿宋_GBK" w:cs="Times New Roman"/>
          <w:color w:val="auto"/>
          <w:kern w:val="0"/>
          <w:sz w:val="30"/>
          <w:szCs w:val="30"/>
          <w:highlight w:val="none"/>
          <w:lang w:eastAsia="zh-CN"/>
        </w:rPr>
        <w:t>：</w:t>
      </w:r>
      <w:r>
        <w:rPr>
          <w:rFonts w:hint="default" w:ascii="Times New Roman" w:hAnsi="Times New Roman" w:eastAsia="方正仿宋_GBK" w:cs="Times New Roman"/>
          <w:color w:val="auto"/>
          <w:sz w:val="30"/>
          <w:szCs w:val="30"/>
          <w:highlight w:val="none"/>
          <w:lang w:val="en-US" w:eastAsia="zh-CN"/>
        </w:rPr>
        <w:t>2025年7月份安置接收退役军人1名，</w:t>
      </w:r>
      <w:r>
        <w:rPr>
          <w:rFonts w:hint="default" w:ascii="Times New Roman" w:hAnsi="Times New Roman" w:eastAsia="方正仿宋_GBK" w:cs="Times New Roman"/>
          <w:color w:val="auto"/>
          <w:sz w:val="30"/>
          <w:szCs w:val="22"/>
          <w:lang w:val="en-US" w:eastAsia="zh-CN"/>
        </w:rPr>
        <w:t>单位人员变动引起的</w:t>
      </w:r>
      <w:r>
        <w:rPr>
          <w:rFonts w:hint="default" w:ascii="Times New Roman" w:hAnsi="Times New Roman" w:eastAsia="方正仿宋_GBK" w:cs="Times New Roman"/>
          <w:color w:val="auto"/>
          <w:kern w:val="0"/>
          <w:sz w:val="30"/>
          <w:lang w:val="en-US" w:eastAsia="zh-CN"/>
        </w:rPr>
        <w:t>医疗社保</w:t>
      </w:r>
      <w:r>
        <w:rPr>
          <w:rFonts w:hint="default" w:ascii="Times New Roman" w:hAnsi="Times New Roman" w:eastAsia="方正仿宋_GBK" w:cs="Times New Roman"/>
          <w:color w:val="auto"/>
          <w:kern w:val="0"/>
          <w:sz w:val="30"/>
          <w:lang w:val="en-US"/>
        </w:rPr>
        <w:t>支出</w:t>
      </w:r>
      <w:r>
        <w:rPr>
          <w:rFonts w:hint="eastAsia" w:eastAsia="方正仿宋_GBK" w:cs="Times New Roman"/>
          <w:color w:val="auto"/>
          <w:sz w:val="30"/>
          <w:szCs w:val="22"/>
          <w:lang w:val="en-US" w:eastAsia="zh-CN"/>
        </w:rPr>
        <w:t>变动</w:t>
      </w:r>
      <w:r>
        <w:rPr>
          <w:rFonts w:hint="default" w:ascii="Times New Roman" w:hAnsi="Times New Roman" w:eastAsia="方正仿宋_GBK" w:cs="Times New Roman"/>
          <w:color w:val="auto"/>
          <w:sz w:val="30"/>
          <w:szCs w:val="22"/>
          <w:lang w:val="en-US" w:eastAsia="zh-CN"/>
        </w:rPr>
        <w:t>，属于合理范围内的正常变动</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lang w:val="en-US"/>
        </w:rPr>
        <w:t>10.节能环保（类）支出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lang w:val="en-US"/>
        </w:rPr>
        <w:t>11.城乡社区（类）支出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lang w:val="en-US"/>
        </w:rPr>
        <w:t>12.农林水（类）支出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lang w:val="en-US"/>
        </w:rPr>
        <w:t>13.交通运输（类）支出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lang w:val="en-US"/>
        </w:rPr>
        <w:t>14.资源勘探工业信息等（类）支出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lang w:val="en-US"/>
        </w:rPr>
        <w:t>15.商业服务业等（类）支出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lang w:val="en-US"/>
        </w:rPr>
        <w:t>16.金融（类）支出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lang w:val="en-US"/>
        </w:rPr>
        <w:t>17.援助其他地区（类）支出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lang w:val="en-US"/>
        </w:rPr>
        <w:t>18.自然资源海洋气象等（类）支出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w:t>
      </w:r>
      <w:r>
        <w:rPr>
          <w:rFonts w:hint="default" w:ascii="Times New Roman" w:hAnsi="Times New Roman" w:eastAsia="方正仿宋_GBK" w:cs="Times New Roman"/>
          <w:color w:val="auto"/>
          <w:sz w:val="30"/>
          <w:szCs w:val="30"/>
          <w:highlight w:val="none"/>
          <w:lang w:eastAsia="zh-CN"/>
        </w:rPr>
        <w:t>项</w:t>
      </w:r>
      <w:r>
        <w:rPr>
          <w:rFonts w:hint="eastAsia" w:eastAsia="方正仿宋_GBK" w:cs="Times New Roman"/>
          <w:color w:val="auto"/>
          <w:sz w:val="30"/>
          <w:szCs w:val="30"/>
          <w:highlight w:val="none"/>
          <w:lang w:val="en-US" w:eastAsia="zh-CN"/>
        </w:rPr>
        <w:t>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lang w:val="en-US"/>
        </w:rPr>
        <w:t>19.住房保障（类）支出</w:t>
      </w:r>
      <w:r>
        <w:rPr>
          <w:rFonts w:hint="default" w:ascii="Times New Roman" w:hAnsi="Times New Roman" w:eastAsia="方正仿宋_GBK" w:cs="Times New Roman"/>
          <w:color w:val="auto"/>
          <w:kern w:val="0"/>
          <w:sz w:val="30"/>
          <w:lang w:val="zh-CN"/>
        </w:rPr>
        <w:t>122184.00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6.00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highlight w:val="none"/>
          <w:lang w:eastAsia="zh-CN"/>
        </w:rPr>
        <w:t>完成年初预算的</w:t>
      </w:r>
      <w:r>
        <w:rPr>
          <w:rFonts w:hint="default" w:ascii="Times New Roman" w:hAnsi="Times New Roman" w:eastAsia="方正仿宋_GBK" w:cs="Times New Roman"/>
          <w:color w:val="auto"/>
          <w:kern w:val="0"/>
          <w:sz w:val="30"/>
          <w:lang w:val="zh-CN"/>
        </w:rPr>
        <w:t>83.91</w:t>
      </w:r>
      <w:r>
        <w:rPr>
          <w:rFonts w:hint="default" w:ascii="Times New Roman" w:hAnsi="Times New Roman" w:eastAsia="方正仿宋_GBK" w:cs="Times New Roman"/>
          <w:color w:val="auto"/>
          <w:sz w:val="30"/>
          <w:szCs w:val="30"/>
          <w:highlight w:val="none"/>
          <w:lang w:val="en-US" w:eastAsia="zh-CN"/>
        </w:rPr>
        <w:t>%</w:t>
      </w:r>
      <w:r>
        <w:rPr>
          <w:rFonts w:hint="default" w:ascii="Times New Roman" w:hAnsi="Times New Roman" w:eastAsia="方正仿宋_GBK" w:cs="Times New Roman"/>
          <w:color w:val="auto"/>
          <w:sz w:val="30"/>
          <w:szCs w:val="30"/>
          <w:highlight w:val="none"/>
        </w:rPr>
        <w:t>。</w:t>
      </w:r>
      <w:r>
        <w:rPr>
          <w:rFonts w:hint="default" w:ascii="Times New Roman" w:hAnsi="Times New Roman" w:eastAsia="方正仿宋_GBK" w:cs="Times New Roman"/>
          <w:color w:val="auto"/>
          <w:kern w:val="0"/>
          <w:sz w:val="30"/>
          <w:szCs w:val="30"/>
          <w:highlight w:val="none"/>
        </w:rPr>
        <w:t>主要用于</w:t>
      </w:r>
      <w:r>
        <w:rPr>
          <w:rFonts w:hint="default" w:ascii="Times New Roman" w:hAnsi="Times New Roman" w:eastAsia="方正仿宋_GBK" w:cs="Times New Roman"/>
          <w:color w:val="auto"/>
          <w:sz w:val="30"/>
          <w:lang w:val="zh-CN"/>
        </w:rPr>
        <w:t>我台在职职工住房公积金支</w:t>
      </w:r>
      <w:r>
        <w:rPr>
          <w:rFonts w:hint="default" w:ascii="Times New Roman" w:hAnsi="Times New Roman" w:eastAsia="方正仿宋_GBK" w:cs="Times New Roman"/>
          <w:color w:val="auto"/>
          <w:sz w:val="30"/>
          <w:highlight w:val="none"/>
          <w:lang w:val="zh-CN"/>
        </w:rPr>
        <w:t>出</w:t>
      </w:r>
      <w:r>
        <w:rPr>
          <w:rFonts w:hint="default" w:ascii="Times New Roman" w:hAnsi="Times New Roman" w:eastAsia="方正仿宋_GBK" w:cs="Times New Roman"/>
          <w:color w:val="auto"/>
          <w:kern w:val="0"/>
          <w:sz w:val="30"/>
          <w:szCs w:val="30"/>
          <w:highlight w:val="none"/>
          <w:lang w:eastAsia="zh-CN"/>
        </w:rPr>
        <w:t>；</w:t>
      </w:r>
      <w:r>
        <w:rPr>
          <w:rFonts w:hint="eastAsia" w:eastAsia="方正仿宋_GBK" w:cs="Times New Roman"/>
          <w:color w:val="auto"/>
          <w:kern w:val="0"/>
          <w:sz w:val="30"/>
          <w:szCs w:val="30"/>
          <w:highlight w:val="none"/>
          <w:lang w:val="en-US" w:eastAsia="zh-CN"/>
        </w:rPr>
        <w:t>造</w:t>
      </w:r>
      <w:r>
        <w:rPr>
          <w:rFonts w:hint="default" w:ascii="Times New Roman" w:hAnsi="Times New Roman" w:eastAsia="方正仿宋_GBK" w:cs="Times New Roman"/>
          <w:color w:val="auto"/>
          <w:kern w:val="0"/>
          <w:sz w:val="30"/>
          <w:szCs w:val="30"/>
          <w:highlight w:val="none"/>
          <w:lang w:eastAsia="zh-CN"/>
        </w:rPr>
        <w:t>成预决算差异的主要原因是</w:t>
      </w:r>
      <w:r>
        <w:rPr>
          <w:rFonts w:hint="eastAsia" w:eastAsia="方正仿宋_GBK" w:cs="Times New Roman"/>
          <w:color w:val="auto"/>
          <w:kern w:val="0"/>
          <w:sz w:val="30"/>
          <w:szCs w:val="30"/>
          <w:highlight w:val="none"/>
          <w:lang w:eastAsia="zh-CN"/>
        </w:rPr>
        <w:t>：</w:t>
      </w:r>
      <w:r>
        <w:rPr>
          <w:rFonts w:hint="default" w:ascii="Times New Roman" w:hAnsi="Times New Roman" w:eastAsia="方正仿宋_GBK" w:cs="Times New Roman"/>
          <w:color w:val="auto"/>
          <w:sz w:val="30"/>
          <w:szCs w:val="30"/>
          <w:highlight w:val="none"/>
          <w:lang w:val="en-US" w:eastAsia="zh-CN"/>
        </w:rPr>
        <w:t>2025年7月份安置接收退役军人1名，</w:t>
      </w:r>
      <w:r>
        <w:rPr>
          <w:rFonts w:hint="default" w:ascii="Times New Roman" w:hAnsi="Times New Roman" w:eastAsia="方正仿宋_GBK" w:cs="Times New Roman"/>
          <w:color w:val="auto"/>
          <w:sz w:val="30"/>
          <w:szCs w:val="22"/>
          <w:lang w:val="en-US" w:eastAsia="zh-CN"/>
        </w:rPr>
        <w:t>单位人员变动引起的住房</w:t>
      </w:r>
      <w:r>
        <w:rPr>
          <w:rFonts w:hint="default" w:ascii="Times New Roman" w:hAnsi="Times New Roman" w:eastAsia="方正仿宋_GBK" w:cs="Times New Roman"/>
          <w:color w:val="auto"/>
          <w:kern w:val="0"/>
          <w:sz w:val="30"/>
          <w:lang w:val="en-US" w:eastAsia="zh-CN"/>
        </w:rPr>
        <w:t>公积金</w:t>
      </w:r>
      <w:r>
        <w:rPr>
          <w:rFonts w:hint="default" w:ascii="Times New Roman" w:hAnsi="Times New Roman" w:eastAsia="方正仿宋_GBK" w:cs="Times New Roman"/>
          <w:color w:val="auto"/>
          <w:kern w:val="0"/>
          <w:sz w:val="30"/>
          <w:lang w:val="en-US"/>
        </w:rPr>
        <w:t>支出</w:t>
      </w:r>
      <w:r>
        <w:rPr>
          <w:rFonts w:hint="default" w:ascii="Times New Roman" w:hAnsi="Times New Roman" w:eastAsia="方正仿宋_GBK" w:cs="Times New Roman"/>
          <w:color w:val="auto"/>
          <w:sz w:val="30"/>
          <w:szCs w:val="22"/>
          <w:lang w:val="en-US" w:eastAsia="zh-CN"/>
        </w:rPr>
        <w:t>变动，属于合理范围内的正常变动</w:t>
      </w:r>
      <w:r>
        <w:rPr>
          <w:rFonts w:hint="eastAsia" w:eastAsia="方正仿宋_GBK" w:cs="Times New Roman"/>
          <w:color w:val="auto"/>
          <w:sz w:val="30"/>
          <w:szCs w:val="22"/>
          <w:lang w:val="en-US"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lang w:val="en-US"/>
        </w:rPr>
        <w:t>20.粮油物资储备（类）支出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sz w:val="30"/>
          <w:szCs w:val="30"/>
          <w:lang w:eastAsia="zh-CN"/>
        </w:rPr>
      </w:pPr>
      <w:r>
        <w:rPr>
          <w:rFonts w:hint="default" w:ascii="Times New Roman" w:hAnsi="Times New Roman" w:eastAsia="方正仿宋_GBK" w:cs="Times New Roman"/>
          <w:color w:val="auto"/>
          <w:kern w:val="0"/>
          <w:sz w:val="30"/>
          <w:lang w:val="en-US"/>
        </w:rPr>
        <w:t>21.国有资本经营预算（类）支出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lang w:val="en-US"/>
        </w:rPr>
        <w:t>22.灾害防治及应急管理（类）支出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lang w:val="en-US"/>
        </w:rPr>
        <w:t>23.其他（类）支出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lang w:val="en-US"/>
        </w:rPr>
        <w:t>24.债务还本（类）支出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kern w:val="0"/>
          <w:sz w:val="30"/>
          <w:lang w:val="en-US"/>
        </w:rPr>
        <w:t>25.债务付息（类）支出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before="100" w:after="100" w:line="560" w:lineRule="exact"/>
        <w:ind w:firstLine="600" w:firstLineChars="200"/>
        <w:jc w:val="both"/>
        <w:textAlignment w:val="auto"/>
        <w:rPr>
          <w:rFonts w:hint="default" w:ascii="Times New Roman" w:hAnsi="Times New Roman" w:eastAsia="方正仿宋_GBK" w:cs="Times New Roman"/>
          <w:color w:val="auto"/>
          <w:kern w:val="0"/>
          <w:sz w:val="30"/>
          <w:szCs w:val="30"/>
          <w:highlight w:val="none"/>
        </w:rPr>
      </w:pPr>
      <w:r>
        <w:rPr>
          <w:rFonts w:hint="default" w:ascii="Times New Roman" w:hAnsi="Times New Roman" w:eastAsia="方正仿宋_GBK" w:cs="Times New Roman"/>
          <w:color w:val="auto"/>
          <w:kern w:val="0"/>
          <w:sz w:val="30"/>
          <w:lang w:val="en-US"/>
        </w:rPr>
        <w:t>26.抗疫特别国债安排（类）支出</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sz w:val="30"/>
          <w:szCs w:val="30"/>
          <w:highlight w:val="none"/>
        </w:rPr>
        <w:t>占一般公共预算财政拨款总支出的</w:t>
      </w:r>
      <w:r>
        <w:rPr>
          <w:rFonts w:hint="default" w:ascii="Times New Roman" w:hAnsi="Times New Roman" w:eastAsia="方正仿宋_GBK" w:cs="Times New Roman"/>
          <w:color w:val="auto"/>
          <w:kern w:val="0"/>
          <w:sz w:val="30"/>
          <w:lang w:val="zh-CN"/>
        </w:rPr>
        <w:t>0.00</w:t>
      </w:r>
      <w:r>
        <w:rPr>
          <w:rFonts w:hint="default" w:ascii="Times New Roman" w:hAnsi="Times New Roman" w:eastAsia="方正仿宋_GBK" w:cs="Times New Roman"/>
          <w:color w:val="auto"/>
          <w:sz w:val="30"/>
          <w:szCs w:val="30"/>
          <w:highlight w:val="none"/>
        </w:rPr>
        <w:t>%</w:t>
      </w:r>
      <w:r>
        <w:rPr>
          <w:rFonts w:hint="eastAsia"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lang w:eastAsia="zh-CN"/>
        </w:rPr>
        <w:t>年初无此项预算</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numPr>
          <w:ilvl w:val="0"/>
          <w:numId w:val="2"/>
        </w:numPr>
        <w:kinsoku/>
        <w:wordWrap/>
        <w:overflowPunct/>
        <w:topLinePunct w:val="0"/>
        <w:autoSpaceDE/>
        <w:autoSpaceDN/>
        <w:bidi w:val="0"/>
        <w:adjustRightInd/>
        <w:snapToGrid w:val="0"/>
        <w:spacing w:line="600" w:lineRule="exact"/>
        <w:ind w:firstLine="600" w:firstLineChars="200"/>
        <w:jc w:val="left"/>
        <w:textAlignment w:val="auto"/>
        <w:outlineLvl w:val="1"/>
        <w:rPr>
          <w:rFonts w:hint="eastAsia" w:ascii="黑体" w:hAnsi="黑体" w:eastAsia="黑体"/>
          <w:sz w:val="30"/>
          <w:szCs w:val="30"/>
          <w:highlight w:val="none"/>
        </w:rPr>
      </w:pPr>
      <w:r>
        <w:rPr>
          <w:rFonts w:hint="eastAsia" w:ascii="黑体" w:hAnsi="黑体" w:eastAsia="黑体"/>
          <w:sz w:val="30"/>
          <w:szCs w:val="30"/>
          <w:highlight w:val="none"/>
        </w:rPr>
        <w:t>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line="600" w:lineRule="exact"/>
        <w:ind w:firstLine="600" w:firstLineChars="200"/>
        <w:jc w:val="left"/>
        <w:textAlignment w:val="auto"/>
        <w:outlineLvl w:val="2"/>
        <w:rPr>
          <w:rFonts w:hint="eastAsia" w:ascii="方正楷体_GBK" w:hAnsi="方正楷体_GBK" w:eastAsia="方正楷体_GBK" w:cs="方正楷体_GBK"/>
          <w:kern w:val="0"/>
          <w:sz w:val="30"/>
          <w:szCs w:val="30"/>
          <w:highlight w:val="none"/>
          <w:lang w:val="en-US" w:eastAsia="zh-CN"/>
        </w:rPr>
      </w:pPr>
      <w:r>
        <w:rPr>
          <w:rFonts w:hint="eastAsia" w:ascii="方正楷体_GBK" w:hAnsi="方正楷体_GBK" w:eastAsia="方正楷体_GBK" w:cs="方正楷体_GBK"/>
          <w:kern w:val="0"/>
          <w:sz w:val="30"/>
          <w:szCs w:val="30"/>
          <w:highlight w:val="none"/>
          <w:lang w:val="en-US" w:eastAsia="zh-CN"/>
        </w:rPr>
        <w:t>（一）总体情况</w:t>
      </w:r>
    </w:p>
    <w:p>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firstLine="600" w:firstLineChars="200"/>
        <w:jc w:val="left"/>
        <w:textAlignment w:val="auto"/>
        <w:rPr>
          <w:rFonts w:hint="default" w:ascii="Times New Roman" w:hAnsi="Times New Roman" w:eastAsia="方正仿宋_GBK" w:cs="Times New Roman"/>
          <w:color w:val="auto"/>
          <w:sz w:val="30"/>
          <w:szCs w:val="30"/>
          <w:lang w:eastAsia="zh-CN"/>
        </w:rPr>
      </w:pPr>
      <w:r>
        <w:rPr>
          <w:rFonts w:hint="default" w:ascii="Times New Roman" w:hAnsi="Times New Roman" w:eastAsia="方正仿宋_GBK" w:cs="Times New Roman"/>
          <w:color w:val="auto"/>
          <w:kern w:val="0"/>
          <w:sz w:val="30"/>
          <w:szCs w:val="30"/>
          <w:highlight w:val="none"/>
          <w:lang w:val="en-US" w:eastAsia="zh-CN"/>
        </w:rPr>
        <w:t>2025年度</w:t>
      </w:r>
      <w:r>
        <w:rPr>
          <w:rFonts w:hint="default" w:ascii="Times New Roman" w:hAnsi="Times New Roman" w:eastAsia="方正仿宋_GBK" w:cs="Times New Roman"/>
          <w:color w:val="auto"/>
          <w:kern w:val="0"/>
          <w:sz w:val="30"/>
          <w:szCs w:val="30"/>
          <w:highlight w:val="none"/>
        </w:rPr>
        <w:t>财</w:t>
      </w:r>
      <w:r>
        <w:rPr>
          <w:rFonts w:hint="eastAsia" w:ascii="方正仿宋_GBK" w:hAnsi="方正仿宋_GBK" w:eastAsia="方正仿宋_GBK" w:cs="方正仿宋_GBK"/>
          <w:color w:val="auto"/>
          <w:kern w:val="0"/>
          <w:sz w:val="30"/>
          <w:szCs w:val="30"/>
          <w:highlight w:val="none"/>
        </w:rPr>
        <w:t>政拨款“三公”经费支出决算中，财政拨款“三公”经</w:t>
      </w:r>
      <w:r>
        <w:rPr>
          <w:rFonts w:hint="default" w:ascii="Times New Roman" w:hAnsi="Times New Roman" w:eastAsia="方正仿宋_GBK" w:cs="Times New Roman"/>
          <w:color w:val="auto"/>
          <w:kern w:val="0"/>
          <w:sz w:val="30"/>
          <w:szCs w:val="30"/>
          <w:highlight w:val="none"/>
        </w:rPr>
        <w:t>费支出</w:t>
      </w:r>
      <w:r>
        <w:rPr>
          <w:rFonts w:hint="default" w:ascii="Times New Roman" w:hAnsi="Times New Roman" w:eastAsia="方正仿宋_GBK" w:cs="Times New Roman"/>
          <w:color w:val="auto"/>
          <w:kern w:val="0"/>
          <w:sz w:val="30"/>
          <w:szCs w:val="30"/>
          <w:highlight w:val="none"/>
          <w:lang w:eastAsia="zh-CN"/>
        </w:rPr>
        <w:t>年初</w:t>
      </w:r>
      <w:r>
        <w:rPr>
          <w:rFonts w:hint="default" w:ascii="Times New Roman" w:hAnsi="Times New Roman" w:eastAsia="方正仿宋_GBK" w:cs="Times New Roman"/>
          <w:color w:val="auto"/>
          <w:kern w:val="0"/>
          <w:sz w:val="30"/>
          <w:szCs w:val="30"/>
          <w:highlight w:val="none"/>
        </w:rPr>
        <w:t>预算为</w:t>
      </w:r>
      <w:r>
        <w:rPr>
          <w:rFonts w:hint="default" w:ascii="Times New Roman" w:hAnsi="Times New Roman" w:eastAsia="方正仿宋_GBK" w:cs="Times New Roman"/>
          <w:color w:val="auto"/>
          <w:kern w:val="0"/>
          <w:sz w:val="30"/>
          <w:lang w:val="en-US" w:eastAsia="zh-CN"/>
        </w:rPr>
        <w:t>9700.00</w:t>
      </w:r>
      <w:r>
        <w:rPr>
          <w:rFonts w:hint="default" w:ascii="Times New Roman" w:hAnsi="Times New Roman" w:eastAsia="方正仿宋_GBK" w:cs="Times New Roman"/>
          <w:color w:val="auto"/>
          <w:kern w:val="0"/>
          <w:sz w:val="30"/>
          <w:szCs w:val="30"/>
          <w:highlight w:val="none"/>
        </w:rPr>
        <w:t>元，决算为</w:t>
      </w:r>
      <w:r>
        <w:rPr>
          <w:rFonts w:hint="default" w:ascii="Times New Roman" w:hAnsi="Times New Roman" w:eastAsia="方正仿宋_GBK" w:cs="Times New Roman"/>
          <w:color w:val="auto"/>
          <w:sz w:val="30"/>
          <w:lang w:val="zh-CN"/>
        </w:rPr>
        <w:t>1158.00</w:t>
      </w:r>
      <w:r>
        <w:rPr>
          <w:rFonts w:hint="default" w:ascii="Times New Roman" w:hAnsi="Times New Roman" w:eastAsia="方正仿宋_GBK" w:cs="Times New Roman"/>
          <w:color w:val="auto"/>
          <w:kern w:val="0"/>
          <w:sz w:val="30"/>
          <w:szCs w:val="30"/>
          <w:highlight w:val="none"/>
        </w:rPr>
        <w:t>元，完成</w:t>
      </w:r>
      <w:r>
        <w:rPr>
          <w:rFonts w:hint="default" w:ascii="Times New Roman" w:hAnsi="Times New Roman" w:eastAsia="方正仿宋_GBK" w:cs="Times New Roman"/>
          <w:color w:val="auto"/>
          <w:kern w:val="0"/>
          <w:sz w:val="30"/>
          <w:szCs w:val="30"/>
          <w:highlight w:val="none"/>
          <w:lang w:eastAsia="zh-CN"/>
        </w:rPr>
        <w:t>年初</w:t>
      </w:r>
      <w:r>
        <w:rPr>
          <w:rFonts w:hint="default" w:ascii="Times New Roman" w:hAnsi="Times New Roman" w:eastAsia="方正仿宋_GBK" w:cs="Times New Roman"/>
          <w:color w:val="auto"/>
          <w:kern w:val="0"/>
          <w:sz w:val="30"/>
          <w:szCs w:val="30"/>
          <w:highlight w:val="none"/>
        </w:rPr>
        <w:t>预算的</w:t>
      </w:r>
      <w:r>
        <w:rPr>
          <w:rFonts w:hint="default" w:ascii="Times New Roman" w:hAnsi="Times New Roman" w:eastAsia="方正仿宋_GBK" w:cs="Times New Roman"/>
          <w:color w:val="auto"/>
          <w:sz w:val="30"/>
          <w:lang w:val="zh-CN"/>
        </w:rPr>
        <w:t>11.94</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kern w:val="0"/>
          <w:sz w:val="30"/>
          <w:szCs w:val="30"/>
          <w:highlight w:val="none"/>
          <w:lang w:eastAsia="zh-CN"/>
        </w:rPr>
        <w:t>；支出决算较上年</w:t>
      </w:r>
      <w:r>
        <w:rPr>
          <w:rFonts w:hint="default" w:ascii="Times New Roman" w:hAnsi="Times New Roman" w:eastAsia="方正仿宋_GBK" w:cs="Times New Roman"/>
          <w:color w:val="auto"/>
          <w:kern w:val="0"/>
          <w:sz w:val="30"/>
          <w:szCs w:val="30"/>
          <w:highlight w:val="none"/>
          <w:lang w:val="en-US" w:eastAsia="zh-CN"/>
        </w:rPr>
        <w:t>减少</w:t>
      </w:r>
      <w:r>
        <w:rPr>
          <w:rFonts w:hint="default" w:ascii="Times New Roman" w:hAnsi="Times New Roman" w:eastAsia="方正仿宋_GBK" w:cs="Times New Roman"/>
          <w:color w:val="auto"/>
          <w:sz w:val="30"/>
          <w:lang w:val="zh-CN"/>
        </w:rPr>
        <w:t>2060.50</w:t>
      </w:r>
      <w:r>
        <w:rPr>
          <w:rFonts w:hint="default" w:ascii="Times New Roman" w:hAnsi="Times New Roman" w:eastAsia="方正仿宋_GBK" w:cs="Times New Roman"/>
          <w:color w:val="auto"/>
          <w:kern w:val="0"/>
          <w:sz w:val="30"/>
          <w:szCs w:val="30"/>
          <w:highlight w:val="none"/>
          <w:lang w:val="en-US" w:eastAsia="zh-CN"/>
        </w:rPr>
        <w:t>元，下降</w:t>
      </w:r>
      <w:r>
        <w:rPr>
          <w:rFonts w:hint="default" w:ascii="Times New Roman" w:hAnsi="Times New Roman" w:eastAsia="方正仿宋_GBK" w:cs="Times New Roman"/>
          <w:color w:val="auto"/>
          <w:sz w:val="30"/>
          <w:lang w:val="zh-CN"/>
        </w:rPr>
        <w:t>64.02</w:t>
      </w:r>
      <w:r>
        <w:rPr>
          <w:rFonts w:hint="default" w:ascii="Times New Roman" w:hAnsi="Times New Roman" w:eastAsia="方正仿宋_GBK" w:cs="Times New Roman"/>
          <w:color w:val="auto"/>
          <w:kern w:val="0"/>
          <w:sz w:val="30"/>
          <w:szCs w:val="30"/>
          <w:highlight w:val="none"/>
          <w:lang w:val="en-US" w:eastAsia="zh-CN"/>
        </w:rPr>
        <w:t>%</w:t>
      </w:r>
      <w:r>
        <w:rPr>
          <w:rFonts w:hint="default" w:ascii="Times New Roman" w:hAnsi="Times New Roman" w:eastAsia="方正仿宋_GBK" w:cs="Times New Roman"/>
          <w:color w:val="auto"/>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firstLine="600" w:firstLineChars="200"/>
        <w:jc w:val="left"/>
        <w:textAlignment w:val="auto"/>
        <w:rPr>
          <w:rFonts w:hint="default" w:ascii="Times New Roman" w:hAnsi="Times New Roman" w:eastAsia="方正仿宋_GBK" w:cs="Times New Roman"/>
          <w:color w:val="auto"/>
          <w:sz w:val="30"/>
          <w:szCs w:val="30"/>
          <w:lang w:eastAsia="zh-CN"/>
        </w:rPr>
      </w:pPr>
      <w:r>
        <w:rPr>
          <w:rFonts w:hint="default" w:ascii="Times New Roman" w:hAnsi="Times New Roman" w:eastAsia="方正仿宋_GBK" w:cs="Times New Roman"/>
          <w:color w:val="auto"/>
          <w:kern w:val="0"/>
          <w:sz w:val="30"/>
          <w:szCs w:val="30"/>
          <w:highlight w:val="none"/>
        </w:rPr>
        <w:t>因公出国（境）</w:t>
      </w:r>
      <w:r>
        <w:rPr>
          <w:rFonts w:hint="eastAsia" w:eastAsia="方正仿宋_GBK" w:cs="Times New Roman"/>
          <w:color w:val="auto"/>
          <w:kern w:val="0"/>
          <w:sz w:val="30"/>
          <w:szCs w:val="30"/>
          <w:highlight w:val="none"/>
          <w:lang w:eastAsia="zh-CN"/>
        </w:rPr>
        <w:t>费用</w:t>
      </w:r>
      <w:r>
        <w:rPr>
          <w:rFonts w:hint="default" w:ascii="Times New Roman" w:hAnsi="Times New Roman" w:eastAsia="方正仿宋_GBK" w:cs="Times New Roman"/>
          <w:color w:val="auto"/>
          <w:kern w:val="0"/>
          <w:sz w:val="30"/>
          <w:szCs w:val="30"/>
          <w:highlight w:val="none"/>
        </w:rPr>
        <w:t>支出</w:t>
      </w:r>
      <w:r>
        <w:rPr>
          <w:rFonts w:hint="default" w:ascii="Times New Roman" w:hAnsi="Times New Roman" w:eastAsia="方正仿宋_GBK" w:cs="Times New Roman"/>
          <w:color w:val="auto"/>
          <w:kern w:val="0"/>
          <w:sz w:val="30"/>
          <w:szCs w:val="30"/>
          <w:highlight w:val="none"/>
          <w:lang w:eastAsia="zh-CN"/>
        </w:rPr>
        <w:t>年初</w:t>
      </w:r>
      <w:r>
        <w:rPr>
          <w:rFonts w:hint="default" w:ascii="Times New Roman" w:hAnsi="Times New Roman" w:eastAsia="方正仿宋_GBK" w:cs="Times New Roman"/>
          <w:color w:val="auto"/>
          <w:kern w:val="0"/>
          <w:sz w:val="30"/>
          <w:szCs w:val="30"/>
          <w:highlight w:val="none"/>
        </w:rPr>
        <w:t>预算为</w:t>
      </w:r>
      <w:r>
        <w:rPr>
          <w:rFonts w:hint="default" w:ascii="Times New Roman" w:hAnsi="Times New Roman" w:eastAsia="方正仿宋_GBK" w:cs="Times New Roman"/>
          <w:color w:val="auto"/>
          <w:sz w:val="30"/>
          <w:lang w:val="zh-CN"/>
        </w:rPr>
        <w:t>0.00</w:t>
      </w:r>
      <w:r>
        <w:rPr>
          <w:rFonts w:hint="default" w:ascii="Times New Roman" w:hAnsi="Times New Roman" w:eastAsia="方正仿宋_GBK" w:cs="Times New Roman"/>
          <w:color w:val="auto"/>
          <w:kern w:val="0"/>
          <w:sz w:val="30"/>
          <w:szCs w:val="30"/>
          <w:highlight w:val="none"/>
        </w:rPr>
        <w:t>元</w:t>
      </w:r>
      <w:r>
        <w:rPr>
          <w:rFonts w:hint="default" w:ascii="Times New Roman" w:hAnsi="Times New Roman" w:eastAsia="方正仿宋_GBK" w:cs="Times New Roman"/>
          <w:color w:val="auto"/>
          <w:kern w:val="0"/>
          <w:sz w:val="30"/>
          <w:szCs w:val="30"/>
          <w:highlight w:val="none"/>
          <w:lang w:eastAsia="zh-CN"/>
        </w:rPr>
        <w:t>，决算为</w:t>
      </w:r>
      <w:r>
        <w:rPr>
          <w:rFonts w:hint="default" w:ascii="Times New Roman" w:hAnsi="Times New Roman" w:eastAsia="方正仿宋_GBK" w:cs="Times New Roman"/>
          <w:color w:val="auto"/>
          <w:sz w:val="30"/>
          <w:lang w:val="zh-CN"/>
        </w:rPr>
        <w:t>0.00</w:t>
      </w:r>
      <w:r>
        <w:rPr>
          <w:rFonts w:hint="default" w:ascii="Times New Roman" w:hAnsi="Times New Roman" w:eastAsia="方正仿宋_GBK" w:cs="Times New Roman"/>
          <w:color w:val="auto"/>
          <w:kern w:val="0"/>
          <w:sz w:val="30"/>
          <w:szCs w:val="30"/>
          <w:highlight w:val="none"/>
        </w:rPr>
        <w:t>元，占财政拨</w:t>
      </w:r>
      <w:r>
        <w:rPr>
          <w:rFonts w:hint="eastAsia" w:ascii="方正仿宋_GBK" w:hAnsi="方正仿宋_GBK" w:eastAsia="方正仿宋_GBK" w:cs="方正仿宋_GBK"/>
          <w:color w:val="auto"/>
          <w:kern w:val="0"/>
          <w:sz w:val="30"/>
          <w:szCs w:val="30"/>
          <w:highlight w:val="none"/>
        </w:rPr>
        <w:t>款“三公”经费</w:t>
      </w:r>
      <w:r>
        <w:rPr>
          <w:rFonts w:hint="default" w:ascii="Times New Roman" w:hAnsi="Times New Roman" w:eastAsia="方正仿宋_GBK" w:cs="Times New Roman"/>
          <w:color w:val="auto"/>
          <w:kern w:val="0"/>
          <w:sz w:val="30"/>
          <w:szCs w:val="30"/>
          <w:highlight w:val="none"/>
          <w:lang w:eastAsia="zh-CN"/>
        </w:rPr>
        <w:t>总支出决算的</w:t>
      </w:r>
      <w:r>
        <w:rPr>
          <w:rFonts w:hint="default" w:ascii="Times New Roman" w:hAnsi="Times New Roman" w:eastAsia="方正仿宋_GBK" w:cs="Times New Roman"/>
          <w:color w:val="auto"/>
          <w:sz w:val="30"/>
          <w:lang w:val="zh-CN"/>
        </w:rPr>
        <w:t>0.00</w:t>
      </w:r>
      <w:r>
        <w:rPr>
          <w:rFonts w:hint="default" w:ascii="Times New Roman" w:hAnsi="Times New Roman" w:eastAsia="方正仿宋_GBK" w:cs="Times New Roman"/>
          <w:color w:val="auto"/>
          <w:kern w:val="0"/>
          <w:sz w:val="30"/>
          <w:szCs w:val="30"/>
          <w:highlight w:val="none"/>
        </w:rPr>
        <w:t>%；公务用车购置费支出</w:t>
      </w:r>
      <w:r>
        <w:rPr>
          <w:rFonts w:hint="default" w:ascii="Times New Roman" w:hAnsi="Times New Roman" w:eastAsia="方正仿宋_GBK" w:cs="Times New Roman"/>
          <w:color w:val="auto"/>
          <w:kern w:val="0"/>
          <w:sz w:val="30"/>
          <w:szCs w:val="30"/>
          <w:highlight w:val="none"/>
          <w:lang w:eastAsia="zh-CN"/>
        </w:rPr>
        <w:t>年初</w:t>
      </w:r>
      <w:r>
        <w:rPr>
          <w:rFonts w:hint="default" w:ascii="Times New Roman" w:hAnsi="Times New Roman" w:eastAsia="方正仿宋_GBK" w:cs="Times New Roman"/>
          <w:color w:val="auto"/>
          <w:kern w:val="0"/>
          <w:sz w:val="30"/>
          <w:szCs w:val="30"/>
          <w:highlight w:val="none"/>
        </w:rPr>
        <w:t>预算为</w:t>
      </w:r>
      <w:r>
        <w:rPr>
          <w:rFonts w:hint="default" w:ascii="Times New Roman" w:hAnsi="Times New Roman" w:eastAsia="方正仿宋_GBK" w:cs="Times New Roman"/>
          <w:color w:val="auto"/>
          <w:sz w:val="30"/>
          <w:lang w:val="zh-CN"/>
        </w:rPr>
        <w:t>0.00</w:t>
      </w:r>
      <w:r>
        <w:rPr>
          <w:rFonts w:hint="default" w:ascii="Times New Roman" w:hAnsi="Times New Roman" w:eastAsia="方正仿宋_GBK" w:cs="Times New Roman"/>
          <w:color w:val="auto"/>
          <w:kern w:val="0"/>
          <w:sz w:val="30"/>
          <w:szCs w:val="30"/>
          <w:highlight w:val="none"/>
        </w:rPr>
        <w:t>元</w:t>
      </w:r>
      <w:r>
        <w:rPr>
          <w:rFonts w:hint="default" w:ascii="Times New Roman" w:hAnsi="Times New Roman" w:eastAsia="方正仿宋_GBK" w:cs="Times New Roman"/>
          <w:color w:val="auto"/>
          <w:kern w:val="0"/>
          <w:sz w:val="30"/>
          <w:szCs w:val="30"/>
          <w:highlight w:val="none"/>
          <w:lang w:eastAsia="zh-CN"/>
        </w:rPr>
        <w:t>，决算为</w:t>
      </w:r>
      <w:r>
        <w:rPr>
          <w:rFonts w:hint="default" w:ascii="Times New Roman" w:hAnsi="Times New Roman" w:eastAsia="方正仿宋_GBK" w:cs="Times New Roman"/>
          <w:color w:val="auto"/>
          <w:sz w:val="30"/>
          <w:lang w:val="zh-CN"/>
        </w:rPr>
        <w:t>0.00</w:t>
      </w:r>
      <w:r>
        <w:rPr>
          <w:rFonts w:hint="default" w:ascii="Times New Roman" w:hAnsi="Times New Roman" w:eastAsia="方正仿宋_GBK" w:cs="Times New Roman"/>
          <w:color w:val="auto"/>
          <w:kern w:val="0"/>
          <w:sz w:val="30"/>
          <w:szCs w:val="30"/>
          <w:highlight w:val="none"/>
        </w:rPr>
        <w:t>元，占财政拨</w:t>
      </w:r>
      <w:r>
        <w:rPr>
          <w:rFonts w:hint="eastAsia" w:ascii="方正仿宋_GBK" w:hAnsi="方正仿宋_GBK" w:eastAsia="方正仿宋_GBK" w:cs="方正仿宋_GBK"/>
          <w:color w:val="auto"/>
          <w:kern w:val="0"/>
          <w:sz w:val="30"/>
          <w:szCs w:val="30"/>
          <w:highlight w:val="none"/>
        </w:rPr>
        <w:t>款“三公”经</w:t>
      </w:r>
      <w:r>
        <w:rPr>
          <w:rFonts w:hint="default" w:ascii="Times New Roman" w:hAnsi="Times New Roman" w:eastAsia="方正仿宋_GBK" w:cs="Times New Roman"/>
          <w:color w:val="auto"/>
          <w:kern w:val="0"/>
          <w:sz w:val="30"/>
          <w:szCs w:val="30"/>
          <w:highlight w:val="none"/>
        </w:rPr>
        <w:t>费</w:t>
      </w:r>
      <w:r>
        <w:rPr>
          <w:rFonts w:hint="default" w:ascii="Times New Roman" w:hAnsi="Times New Roman" w:eastAsia="方正仿宋_GBK" w:cs="Times New Roman"/>
          <w:color w:val="auto"/>
          <w:kern w:val="0"/>
          <w:sz w:val="30"/>
          <w:szCs w:val="30"/>
          <w:highlight w:val="none"/>
          <w:lang w:eastAsia="zh-CN"/>
        </w:rPr>
        <w:t>总支出决算的</w:t>
      </w:r>
      <w:r>
        <w:rPr>
          <w:rFonts w:hint="default" w:ascii="Times New Roman" w:hAnsi="Times New Roman" w:eastAsia="方正仿宋_GBK" w:cs="Times New Roman"/>
          <w:color w:val="auto"/>
          <w:sz w:val="30"/>
          <w:lang w:val="zh-CN"/>
        </w:rPr>
        <w:t>0.00</w:t>
      </w:r>
      <w:r>
        <w:rPr>
          <w:rFonts w:hint="default" w:ascii="Times New Roman" w:hAnsi="Times New Roman" w:eastAsia="方正仿宋_GBK" w:cs="Times New Roman"/>
          <w:color w:val="auto"/>
          <w:kern w:val="0"/>
          <w:sz w:val="30"/>
          <w:szCs w:val="30"/>
          <w:highlight w:val="none"/>
        </w:rPr>
        <w:t>%；公务用车</w:t>
      </w:r>
      <w:r>
        <w:rPr>
          <w:rFonts w:hint="default" w:ascii="Times New Roman" w:hAnsi="Times New Roman" w:eastAsia="方正仿宋_GBK" w:cs="Times New Roman"/>
          <w:color w:val="auto"/>
          <w:kern w:val="0"/>
          <w:sz w:val="30"/>
          <w:szCs w:val="30"/>
          <w:highlight w:val="none"/>
          <w:lang w:eastAsia="zh-CN"/>
        </w:rPr>
        <w:t>运行维护</w:t>
      </w:r>
      <w:r>
        <w:rPr>
          <w:rFonts w:hint="default" w:ascii="Times New Roman" w:hAnsi="Times New Roman" w:eastAsia="方正仿宋_GBK" w:cs="Times New Roman"/>
          <w:color w:val="auto"/>
          <w:kern w:val="0"/>
          <w:sz w:val="30"/>
          <w:szCs w:val="30"/>
          <w:highlight w:val="none"/>
        </w:rPr>
        <w:t>费支出</w:t>
      </w:r>
      <w:r>
        <w:rPr>
          <w:rFonts w:hint="default" w:ascii="Times New Roman" w:hAnsi="Times New Roman" w:eastAsia="方正仿宋_GBK" w:cs="Times New Roman"/>
          <w:color w:val="auto"/>
          <w:kern w:val="0"/>
          <w:sz w:val="30"/>
          <w:szCs w:val="30"/>
          <w:highlight w:val="none"/>
          <w:lang w:eastAsia="zh-CN"/>
        </w:rPr>
        <w:t>年初</w:t>
      </w:r>
      <w:r>
        <w:rPr>
          <w:rFonts w:hint="default" w:ascii="Times New Roman" w:hAnsi="Times New Roman" w:eastAsia="方正仿宋_GBK" w:cs="Times New Roman"/>
          <w:color w:val="auto"/>
          <w:kern w:val="0"/>
          <w:sz w:val="30"/>
          <w:szCs w:val="30"/>
          <w:highlight w:val="none"/>
        </w:rPr>
        <w:t>预算为</w:t>
      </w:r>
      <w:r>
        <w:rPr>
          <w:rFonts w:hint="default" w:ascii="Times New Roman" w:hAnsi="Times New Roman" w:eastAsia="方正仿宋_GBK" w:cs="Times New Roman"/>
          <w:color w:val="auto"/>
          <w:sz w:val="30"/>
          <w:lang w:val="zh-CN"/>
        </w:rPr>
        <w:t>6500.00</w:t>
      </w:r>
      <w:r>
        <w:rPr>
          <w:rFonts w:hint="default" w:ascii="Times New Roman" w:hAnsi="Times New Roman" w:eastAsia="方正仿宋_GBK" w:cs="Times New Roman"/>
          <w:color w:val="auto"/>
          <w:kern w:val="0"/>
          <w:sz w:val="30"/>
          <w:szCs w:val="30"/>
          <w:highlight w:val="none"/>
        </w:rPr>
        <w:t>元</w:t>
      </w:r>
      <w:r>
        <w:rPr>
          <w:rFonts w:hint="default" w:ascii="Times New Roman" w:hAnsi="Times New Roman" w:eastAsia="方正仿宋_GBK" w:cs="Times New Roman"/>
          <w:color w:val="auto"/>
          <w:kern w:val="0"/>
          <w:sz w:val="30"/>
          <w:szCs w:val="30"/>
          <w:highlight w:val="none"/>
          <w:lang w:eastAsia="zh-CN"/>
        </w:rPr>
        <w:t>，决算为</w:t>
      </w:r>
      <w:r>
        <w:rPr>
          <w:rFonts w:hint="default" w:ascii="Times New Roman" w:hAnsi="Times New Roman" w:eastAsia="方正仿宋_GBK" w:cs="Times New Roman"/>
          <w:color w:val="auto"/>
          <w:sz w:val="30"/>
          <w:lang w:val="zh-CN"/>
        </w:rPr>
        <w:t>500.00</w:t>
      </w:r>
      <w:r>
        <w:rPr>
          <w:rFonts w:hint="default" w:ascii="Times New Roman" w:hAnsi="Times New Roman" w:eastAsia="方正仿宋_GBK" w:cs="Times New Roman"/>
          <w:color w:val="auto"/>
          <w:kern w:val="0"/>
          <w:sz w:val="30"/>
          <w:szCs w:val="30"/>
          <w:highlight w:val="none"/>
        </w:rPr>
        <w:t>元，占财</w:t>
      </w:r>
      <w:r>
        <w:rPr>
          <w:rFonts w:hint="eastAsia" w:ascii="方正仿宋_GBK" w:hAnsi="方正仿宋_GBK" w:eastAsia="方正仿宋_GBK" w:cs="方正仿宋_GBK"/>
          <w:color w:val="auto"/>
          <w:kern w:val="0"/>
          <w:sz w:val="30"/>
          <w:szCs w:val="30"/>
          <w:highlight w:val="none"/>
        </w:rPr>
        <w:t>政拨款“三公”经</w:t>
      </w:r>
      <w:r>
        <w:rPr>
          <w:rFonts w:hint="default" w:ascii="Times New Roman" w:hAnsi="Times New Roman" w:eastAsia="方正仿宋_GBK" w:cs="Times New Roman"/>
          <w:color w:val="auto"/>
          <w:kern w:val="0"/>
          <w:sz w:val="30"/>
          <w:szCs w:val="30"/>
          <w:highlight w:val="none"/>
        </w:rPr>
        <w:t>费</w:t>
      </w:r>
      <w:r>
        <w:rPr>
          <w:rFonts w:hint="default" w:ascii="Times New Roman" w:hAnsi="Times New Roman" w:eastAsia="方正仿宋_GBK" w:cs="Times New Roman"/>
          <w:color w:val="auto"/>
          <w:kern w:val="0"/>
          <w:sz w:val="30"/>
          <w:szCs w:val="30"/>
          <w:highlight w:val="none"/>
          <w:lang w:eastAsia="zh-CN"/>
        </w:rPr>
        <w:t>总支出决算的</w:t>
      </w:r>
      <w:r>
        <w:rPr>
          <w:rFonts w:hint="default" w:ascii="Times New Roman" w:hAnsi="Times New Roman" w:eastAsia="方正仿宋_GBK" w:cs="Times New Roman"/>
          <w:color w:val="auto"/>
          <w:sz w:val="30"/>
          <w:lang w:val="zh-CN"/>
        </w:rPr>
        <w:t>43.18</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kern w:val="0"/>
          <w:sz w:val="30"/>
          <w:szCs w:val="30"/>
          <w:highlight w:val="none"/>
          <w:lang w:eastAsia="zh-CN"/>
        </w:rPr>
        <w:t>，完成年初预算的</w:t>
      </w:r>
      <w:r>
        <w:rPr>
          <w:rFonts w:hint="default" w:ascii="Times New Roman" w:hAnsi="Times New Roman" w:eastAsia="方正仿宋_GBK" w:cs="Times New Roman"/>
          <w:color w:val="auto"/>
          <w:sz w:val="30"/>
          <w:lang w:val="zh-CN"/>
        </w:rPr>
        <w:t>7.69</w:t>
      </w:r>
      <w:r>
        <w:rPr>
          <w:rFonts w:hint="default" w:ascii="Times New Roman" w:hAnsi="Times New Roman" w:eastAsia="方正仿宋_GBK" w:cs="Times New Roman"/>
          <w:color w:val="auto"/>
          <w:kern w:val="0"/>
          <w:sz w:val="30"/>
          <w:szCs w:val="30"/>
          <w:highlight w:val="none"/>
          <w:lang w:val="en-US" w:eastAsia="zh-CN"/>
        </w:rPr>
        <w:t>%；</w:t>
      </w:r>
      <w:r>
        <w:rPr>
          <w:rFonts w:hint="default" w:ascii="Times New Roman" w:hAnsi="Times New Roman" w:eastAsia="方正仿宋_GBK" w:cs="Times New Roman"/>
          <w:color w:val="auto"/>
          <w:kern w:val="0"/>
          <w:sz w:val="30"/>
          <w:szCs w:val="30"/>
          <w:highlight w:val="none"/>
        </w:rPr>
        <w:t>公务接待费支出</w:t>
      </w:r>
      <w:r>
        <w:rPr>
          <w:rFonts w:hint="default" w:ascii="Times New Roman" w:hAnsi="Times New Roman" w:eastAsia="方正仿宋_GBK" w:cs="Times New Roman"/>
          <w:color w:val="auto"/>
          <w:kern w:val="0"/>
          <w:sz w:val="30"/>
          <w:szCs w:val="30"/>
          <w:highlight w:val="none"/>
          <w:lang w:eastAsia="zh-CN"/>
        </w:rPr>
        <w:t>年初</w:t>
      </w:r>
      <w:r>
        <w:rPr>
          <w:rFonts w:hint="default" w:ascii="Times New Roman" w:hAnsi="Times New Roman" w:eastAsia="方正仿宋_GBK" w:cs="Times New Roman"/>
          <w:color w:val="auto"/>
          <w:kern w:val="0"/>
          <w:sz w:val="30"/>
          <w:szCs w:val="30"/>
          <w:highlight w:val="none"/>
        </w:rPr>
        <w:t>预算为</w:t>
      </w:r>
      <w:r>
        <w:rPr>
          <w:rFonts w:hint="default" w:ascii="Times New Roman" w:hAnsi="Times New Roman" w:eastAsia="方正仿宋_GBK" w:cs="Times New Roman"/>
          <w:color w:val="auto"/>
          <w:sz w:val="30"/>
          <w:lang w:val="zh-CN"/>
        </w:rPr>
        <w:t>3200.00</w:t>
      </w:r>
      <w:r>
        <w:rPr>
          <w:rFonts w:hint="default" w:ascii="Times New Roman" w:hAnsi="Times New Roman" w:eastAsia="方正仿宋_GBK" w:cs="Times New Roman"/>
          <w:color w:val="auto"/>
          <w:kern w:val="0"/>
          <w:sz w:val="30"/>
          <w:szCs w:val="30"/>
          <w:highlight w:val="none"/>
        </w:rPr>
        <w:t>元</w:t>
      </w:r>
      <w:r>
        <w:rPr>
          <w:rFonts w:hint="default" w:ascii="Times New Roman" w:hAnsi="Times New Roman" w:eastAsia="方正仿宋_GBK" w:cs="Times New Roman"/>
          <w:color w:val="auto"/>
          <w:kern w:val="0"/>
          <w:sz w:val="30"/>
          <w:szCs w:val="30"/>
          <w:highlight w:val="none"/>
          <w:lang w:eastAsia="zh-CN"/>
        </w:rPr>
        <w:t>，决算为</w:t>
      </w:r>
      <w:r>
        <w:rPr>
          <w:rFonts w:hint="default" w:ascii="Times New Roman" w:hAnsi="Times New Roman" w:eastAsia="方正仿宋_GBK" w:cs="Times New Roman"/>
          <w:color w:val="auto"/>
          <w:sz w:val="30"/>
          <w:lang w:val="zh-CN"/>
        </w:rPr>
        <w:t>658.00</w:t>
      </w:r>
      <w:r>
        <w:rPr>
          <w:rFonts w:hint="default" w:ascii="Times New Roman" w:hAnsi="Times New Roman" w:eastAsia="方正仿宋_GBK" w:cs="Times New Roman"/>
          <w:color w:val="auto"/>
          <w:kern w:val="0"/>
          <w:sz w:val="30"/>
          <w:szCs w:val="30"/>
          <w:highlight w:val="none"/>
        </w:rPr>
        <w:t>元，占财政拨</w:t>
      </w:r>
      <w:r>
        <w:rPr>
          <w:rFonts w:hint="eastAsia" w:ascii="方正仿宋_GBK" w:hAnsi="方正仿宋_GBK" w:eastAsia="方正仿宋_GBK" w:cs="方正仿宋_GBK"/>
          <w:color w:val="auto"/>
          <w:kern w:val="0"/>
          <w:sz w:val="30"/>
          <w:szCs w:val="30"/>
          <w:highlight w:val="none"/>
        </w:rPr>
        <w:t>款“三公”经费</w:t>
      </w:r>
      <w:r>
        <w:rPr>
          <w:rFonts w:hint="default" w:ascii="Times New Roman" w:hAnsi="Times New Roman" w:eastAsia="方正仿宋_GBK" w:cs="Times New Roman"/>
          <w:color w:val="auto"/>
          <w:kern w:val="0"/>
          <w:sz w:val="30"/>
          <w:szCs w:val="30"/>
          <w:highlight w:val="none"/>
          <w:lang w:eastAsia="zh-CN"/>
        </w:rPr>
        <w:t>总支出决算的</w:t>
      </w:r>
      <w:r>
        <w:rPr>
          <w:rFonts w:hint="default" w:ascii="Times New Roman" w:hAnsi="Times New Roman" w:eastAsia="方正仿宋_GBK" w:cs="Times New Roman"/>
          <w:color w:val="auto"/>
          <w:sz w:val="30"/>
          <w:lang w:val="zh-CN"/>
        </w:rPr>
        <w:t>56.82</w:t>
      </w:r>
      <w:r>
        <w:rPr>
          <w:rFonts w:hint="default" w:ascii="Times New Roman" w:hAnsi="Times New Roman" w:eastAsia="方正仿宋_GBK" w:cs="Times New Roman"/>
          <w:color w:val="auto"/>
          <w:kern w:val="0"/>
          <w:sz w:val="30"/>
          <w:szCs w:val="30"/>
          <w:highlight w:val="none"/>
        </w:rPr>
        <w:t>%</w:t>
      </w:r>
      <w:r>
        <w:rPr>
          <w:rFonts w:hint="default" w:ascii="Times New Roman" w:hAnsi="Times New Roman" w:eastAsia="方正仿宋_GBK" w:cs="Times New Roman"/>
          <w:color w:val="auto"/>
          <w:kern w:val="0"/>
          <w:sz w:val="30"/>
          <w:szCs w:val="30"/>
          <w:highlight w:val="none"/>
          <w:lang w:eastAsia="zh-CN"/>
        </w:rPr>
        <w:t>，完成年初预算的</w:t>
      </w:r>
      <w:r>
        <w:rPr>
          <w:rFonts w:hint="default" w:ascii="Times New Roman" w:hAnsi="Times New Roman" w:eastAsia="方正仿宋_GBK" w:cs="Times New Roman"/>
          <w:color w:val="auto"/>
          <w:sz w:val="30"/>
          <w:lang w:val="zh-CN"/>
        </w:rPr>
        <w:t>20.56</w:t>
      </w:r>
      <w:r>
        <w:rPr>
          <w:rFonts w:hint="default" w:ascii="Times New Roman" w:hAnsi="Times New Roman" w:eastAsia="方正仿宋_GBK" w:cs="Times New Roman"/>
          <w:color w:val="auto"/>
          <w:kern w:val="0"/>
          <w:sz w:val="30"/>
          <w:szCs w:val="30"/>
          <w:highlight w:val="none"/>
          <w:lang w:val="en-US" w:eastAsia="zh-CN"/>
        </w:rPr>
        <w:t>%</w:t>
      </w:r>
      <w:r>
        <w:rPr>
          <w:rFonts w:hint="default" w:ascii="Times New Roman" w:hAnsi="Times New Roman" w:eastAsia="方正仿宋_GBK" w:cs="Times New Roman"/>
          <w:color w:val="auto"/>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560" w:lineRule="exact"/>
        <w:ind w:firstLine="600" w:firstLineChars="200"/>
        <w:jc w:val="left"/>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sz w:val="30"/>
          <w:szCs w:val="30"/>
          <w:highlight w:val="none"/>
        </w:rPr>
        <w:t>因公出国（境）费</w:t>
      </w:r>
      <w:r>
        <w:rPr>
          <w:rFonts w:hint="default" w:ascii="Times New Roman" w:hAnsi="Times New Roman" w:eastAsia="方正仿宋_GBK" w:cs="Times New Roman"/>
          <w:color w:val="auto"/>
          <w:sz w:val="30"/>
          <w:szCs w:val="30"/>
          <w:highlight w:val="none"/>
          <w:lang w:val="en-US" w:eastAsia="zh-CN"/>
        </w:rPr>
        <w:t>用</w:t>
      </w:r>
      <w:r>
        <w:rPr>
          <w:rFonts w:hint="default" w:ascii="Times New Roman" w:hAnsi="Times New Roman" w:eastAsia="方正仿宋_GBK" w:cs="Times New Roman"/>
          <w:color w:val="auto"/>
          <w:kern w:val="0"/>
          <w:sz w:val="30"/>
          <w:szCs w:val="30"/>
          <w:highlight w:val="none"/>
          <w:lang w:eastAsia="zh-CN"/>
        </w:rPr>
        <w:t>支出决算较上年</w:t>
      </w:r>
      <w:r>
        <w:rPr>
          <w:rFonts w:hint="eastAsia" w:eastAsia="方正仿宋_GBK" w:cs="Times New Roman"/>
          <w:color w:val="auto"/>
          <w:kern w:val="0"/>
          <w:sz w:val="30"/>
          <w:szCs w:val="30"/>
          <w:highlight w:val="none"/>
          <w:lang w:val="en-US" w:eastAsia="zh-CN"/>
        </w:rPr>
        <w:t>减少</w:t>
      </w:r>
      <w:r>
        <w:rPr>
          <w:rFonts w:hint="default" w:ascii="Times New Roman" w:hAnsi="Times New Roman" w:eastAsia="方正仿宋_GBK" w:cs="Times New Roman"/>
          <w:color w:val="auto"/>
          <w:sz w:val="30"/>
          <w:lang w:val="zh-CN"/>
        </w:rPr>
        <w:t>0.00</w:t>
      </w:r>
      <w:r>
        <w:rPr>
          <w:rFonts w:hint="default" w:ascii="Times New Roman" w:hAnsi="Times New Roman" w:eastAsia="方正仿宋_GBK" w:cs="Times New Roman"/>
          <w:color w:val="auto"/>
          <w:kern w:val="0"/>
          <w:sz w:val="30"/>
          <w:szCs w:val="30"/>
          <w:highlight w:val="none"/>
          <w:lang w:val="en-US" w:eastAsia="zh-CN"/>
        </w:rPr>
        <w:t>元，</w:t>
      </w:r>
      <w:r>
        <w:rPr>
          <w:rFonts w:hint="default" w:ascii="Times New Roman" w:hAnsi="Times New Roman" w:eastAsia="方正仿宋_GBK" w:cs="Times New Roman"/>
          <w:color w:val="auto"/>
          <w:sz w:val="30"/>
          <w:szCs w:val="30"/>
          <w:lang w:eastAsia="zh-CN"/>
        </w:rPr>
        <w:t>上年无此项支出</w:t>
      </w:r>
      <w:r>
        <w:rPr>
          <w:rFonts w:hint="default" w:ascii="Times New Roman" w:hAnsi="Times New Roman" w:eastAsia="方正仿宋_GBK" w:cs="Times New Roman"/>
          <w:color w:val="auto"/>
          <w:kern w:val="0"/>
          <w:sz w:val="30"/>
          <w:szCs w:val="30"/>
          <w:highlight w:val="none"/>
          <w:lang w:eastAsia="zh-CN"/>
        </w:rPr>
        <w:t>；</w:t>
      </w:r>
      <w:r>
        <w:rPr>
          <w:rFonts w:hint="default" w:ascii="Times New Roman" w:hAnsi="Times New Roman" w:eastAsia="方正仿宋_GBK" w:cs="Times New Roman"/>
          <w:color w:val="auto"/>
          <w:sz w:val="30"/>
          <w:szCs w:val="30"/>
          <w:highlight w:val="none"/>
        </w:rPr>
        <w:t>公务用车购置费</w:t>
      </w:r>
      <w:r>
        <w:rPr>
          <w:rFonts w:hint="default" w:ascii="Times New Roman" w:hAnsi="Times New Roman" w:eastAsia="方正仿宋_GBK" w:cs="Times New Roman"/>
          <w:color w:val="auto"/>
          <w:kern w:val="0"/>
          <w:sz w:val="30"/>
          <w:szCs w:val="30"/>
          <w:highlight w:val="none"/>
          <w:lang w:eastAsia="zh-CN"/>
        </w:rPr>
        <w:t>支出决算较上年</w:t>
      </w:r>
      <w:r>
        <w:rPr>
          <w:rFonts w:hint="eastAsia" w:eastAsia="方正仿宋_GBK" w:cs="Times New Roman"/>
          <w:color w:val="auto"/>
          <w:kern w:val="0"/>
          <w:sz w:val="30"/>
          <w:szCs w:val="30"/>
          <w:highlight w:val="none"/>
          <w:lang w:val="en-US" w:eastAsia="zh-CN"/>
        </w:rPr>
        <w:t>减少</w:t>
      </w:r>
      <w:r>
        <w:rPr>
          <w:rFonts w:hint="default" w:ascii="Times New Roman" w:hAnsi="Times New Roman" w:eastAsia="方正仿宋_GBK" w:cs="Times New Roman"/>
          <w:color w:val="auto"/>
          <w:sz w:val="30"/>
          <w:lang w:val="zh-CN"/>
        </w:rPr>
        <w:t>0.00</w:t>
      </w:r>
      <w:r>
        <w:rPr>
          <w:rFonts w:hint="default" w:ascii="Times New Roman" w:hAnsi="Times New Roman" w:eastAsia="方正仿宋_GBK" w:cs="Times New Roman"/>
          <w:color w:val="auto"/>
          <w:kern w:val="0"/>
          <w:sz w:val="30"/>
          <w:szCs w:val="30"/>
          <w:highlight w:val="none"/>
          <w:lang w:val="en-US" w:eastAsia="zh-CN"/>
        </w:rPr>
        <w:t>元，</w:t>
      </w:r>
      <w:r>
        <w:rPr>
          <w:rFonts w:hint="default" w:ascii="Times New Roman" w:hAnsi="Times New Roman" w:eastAsia="方正仿宋_GBK" w:cs="Times New Roman"/>
          <w:color w:val="auto"/>
          <w:sz w:val="30"/>
          <w:szCs w:val="30"/>
          <w:lang w:eastAsia="zh-CN"/>
        </w:rPr>
        <w:t>上年无此项支出</w:t>
      </w:r>
      <w:r>
        <w:rPr>
          <w:rFonts w:hint="default" w:ascii="Times New Roman" w:hAnsi="Times New Roman" w:eastAsia="方正仿宋_GBK" w:cs="Times New Roman"/>
          <w:color w:val="auto"/>
          <w:kern w:val="0"/>
          <w:sz w:val="30"/>
          <w:szCs w:val="30"/>
          <w:highlight w:val="none"/>
          <w:lang w:eastAsia="zh-CN"/>
        </w:rPr>
        <w:t>；</w:t>
      </w:r>
      <w:r>
        <w:rPr>
          <w:rFonts w:hint="default" w:ascii="Times New Roman" w:hAnsi="Times New Roman" w:eastAsia="方正仿宋_GBK" w:cs="Times New Roman"/>
          <w:color w:val="auto"/>
          <w:sz w:val="30"/>
          <w:szCs w:val="30"/>
          <w:highlight w:val="none"/>
        </w:rPr>
        <w:t>公务用车</w:t>
      </w:r>
      <w:r>
        <w:rPr>
          <w:rFonts w:hint="default" w:ascii="Times New Roman" w:hAnsi="Times New Roman" w:eastAsia="方正仿宋_GBK" w:cs="Times New Roman"/>
          <w:color w:val="auto"/>
          <w:sz w:val="30"/>
          <w:szCs w:val="30"/>
          <w:highlight w:val="none"/>
          <w:lang w:eastAsia="zh-CN"/>
        </w:rPr>
        <w:t>运行维护费</w:t>
      </w:r>
      <w:r>
        <w:rPr>
          <w:rFonts w:hint="default" w:ascii="Times New Roman" w:hAnsi="Times New Roman" w:eastAsia="方正仿宋_GBK" w:cs="Times New Roman"/>
          <w:color w:val="auto"/>
          <w:kern w:val="0"/>
          <w:sz w:val="30"/>
          <w:szCs w:val="30"/>
          <w:highlight w:val="none"/>
          <w:lang w:eastAsia="zh-CN"/>
        </w:rPr>
        <w:t>支出决算较上年</w:t>
      </w:r>
      <w:r>
        <w:rPr>
          <w:rFonts w:hint="default" w:ascii="Times New Roman" w:hAnsi="Times New Roman" w:eastAsia="方正仿宋_GBK" w:cs="Times New Roman"/>
          <w:color w:val="auto"/>
          <w:kern w:val="0"/>
          <w:sz w:val="30"/>
          <w:szCs w:val="30"/>
          <w:highlight w:val="none"/>
          <w:lang w:val="en-US" w:eastAsia="zh-CN"/>
        </w:rPr>
        <w:t>减少</w:t>
      </w:r>
      <w:r>
        <w:rPr>
          <w:rFonts w:hint="default" w:ascii="Times New Roman" w:hAnsi="Times New Roman" w:eastAsia="方正仿宋_GBK" w:cs="Times New Roman"/>
          <w:color w:val="auto"/>
          <w:sz w:val="30"/>
          <w:lang w:val="zh-CN"/>
        </w:rPr>
        <w:t>648.50</w:t>
      </w:r>
      <w:r>
        <w:rPr>
          <w:rFonts w:hint="default" w:ascii="Times New Roman" w:hAnsi="Times New Roman" w:eastAsia="方正仿宋_GBK" w:cs="Times New Roman"/>
          <w:color w:val="auto"/>
          <w:kern w:val="0"/>
          <w:sz w:val="30"/>
          <w:szCs w:val="30"/>
          <w:highlight w:val="none"/>
          <w:lang w:val="en-US" w:eastAsia="zh-CN"/>
        </w:rPr>
        <w:t>元，下降</w:t>
      </w:r>
      <w:r>
        <w:rPr>
          <w:rFonts w:hint="default" w:ascii="Times New Roman" w:hAnsi="Times New Roman" w:eastAsia="方正仿宋_GBK" w:cs="Times New Roman"/>
          <w:color w:val="auto"/>
          <w:sz w:val="30"/>
          <w:lang w:val="zh-CN"/>
        </w:rPr>
        <w:t>56.46</w:t>
      </w:r>
      <w:r>
        <w:rPr>
          <w:rFonts w:hint="default" w:ascii="Times New Roman" w:hAnsi="Times New Roman" w:eastAsia="方正仿宋_GBK" w:cs="Times New Roman"/>
          <w:color w:val="auto"/>
          <w:kern w:val="0"/>
          <w:sz w:val="30"/>
          <w:szCs w:val="30"/>
          <w:highlight w:val="none"/>
          <w:lang w:val="en-US" w:eastAsia="zh-CN"/>
        </w:rPr>
        <w:t>%</w:t>
      </w:r>
      <w:r>
        <w:rPr>
          <w:rFonts w:hint="default" w:ascii="Times New Roman" w:hAnsi="Times New Roman" w:eastAsia="方正仿宋_GBK" w:cs="Times New Roman"/>
          <w:color w:val="auto"/>
          <w:kern w:val="0"/>
          <w:sz w:val="30"/>
          <w:szCs w:val="30"/>
          <w:highlight w:val="none"/>
          <w:lang w:eastAsia="zh-CN"/>
        </w:rPr>
        <w:t>；</w:t>
      </w:r>
      <w:r>
        <w:rPr>
          <w:rFonts w:hint="default" w:ascii="Times New Roman" w:hAnsi="Times New Roman" w:eastAsia="方正仿宋_GBK" w:cs="Times New Roman"/>
          <w:color w:val="auto"/>
          <w:sz w:val="30"/>
          <w:szCs w:val="30"/>
          <w:highlight w:val="none"/>
        </w:rPr>
        <w:t>公务接待费</w:t>
      </w:r>
      <w:r>
        <w:rPr>
          <w:rFonts w:hint="default" w:ascii="Times New Roman" w:hAnsi="Times New Roman" w:eastAsia="方正仿宋_GBK" w:cs="Times New Roman"/>
          <w:color w:val="auto"/>
          <w:kern w:val="0"/>
          <w:sz w:val="30"/>
          <w:szCs w:val="30"/>
          <w:highlight w:val="none"/>
          <w:lang w:eastAsia="zh-CN"/>
        </w:rPr>
        <w:t>支出决算较上年</w:t>
      </w:r>
      <w:r>
        <w:rPr>
          <w:rFonts w:hint="default" w:ascii="Times New Roman" w:hAnsi="Times New Roman" w:eastAsia="方正仿宋_GBK" w:cs="Times New Roman"/>
          <w:color w:val="auto"/>
          <w:kern w:val="0"/>
          <w:sz w:val="30"/>
          <w:szCs w:val="30"/>
          <w:highlight w:val="none"/>
          <w:lang w:val="en-US" w:eastAsia="zh-CN"/>
        </w:rPr>
        <w:t>减少</w:t>
      </w:r>
      <w:r>
        <w:rPr>
          <w:rFonts w:hint="default" w:ascii="Times New Roman" w:hAnsi="Times New Roman" w:eastAsia="方正仿宋_GBK" w:cs="Times New Roman"/>
          <w:color w:val="auto"/>
          <w:sz w:val="30"/>
          <w:lang w:val="zh-CN"/>
        </w:rPr>
        <w:t>1412.00</w:t>
      </w:r>
      <w:r>
        <w:rPr>
          <w:rFonts w:hint="default" w:ascii="Times New Roman" w:hAnsi="Times New Roman" w:eastAsia="方正仿宋_GBK" w:cs="Times New Roman"/>
          <w:color w:val="auto"/>
          <w:kern w:val="0"/>
          <w:sz w:val="30"/>
          <w:szCs w:val="30"/>
          <w:highlight w:val="none"/>
          <w:lang w:val="en-US" w:eastAsia="zh-CN"/>
        </w:rPr>
        <w:t>元，下降</w:t>
      </w:r>
      <w:r>
        <w:rPr>
          <w:rFonts w:hint="default" w:ascii="Times New Roman" w:hAnsi="Times New Roman" w:eastAsia="方正仿宋_GBK" w:cs="Times New Roman"/>
          <w:color w:val="auto"/>
          <w:sz w:val="30"/>
          <w:lang w:val="zh-CN"/>
        </w:rPr>
        <w:t>68.21</w:t>
      </w:r>
      <w:r>
        <w:rPr>
          <w:rFonts w:hint="default" w:ascii="Times New Roman" w:hAnsi="Times New Roman" w:eastAsia="方正仿宋_GBK" w:cs="Times New Roman"/>
          <w:color w:val="auto"/>
          <w:kern w:val="0"/>
          <w:sz w:val="30"/>
          <w:szCs w:val="30"/>
          <w:highlight w:val="none"/>
          <w:lang w:val="en-US" w:eastAsia="zh-CN"/>
        </w:rPr>
        <w:t>%</w:t>
      </w:r>
      <w:r>
        <w:rPr>
          <w:rFonts w:hint="default" w:ascii="Times New Roman" w:hAnsi="Times New Roman" w:eastAsia="方正仿宋_GBK" w:cs="Times New Roman"/>
          <w:color w:val="auto"/>
          <w:kern w:val="0"/>
          <w:sz w:val="30"/>
          <w:szCs w:val="30"/>
          <w:highlight w:val="none"/>
          <w:lang w:eastAsia="zh-CN"/>
        </w:rPr>
        <w:t>；具体是国内接待费支出决算</w:t>
      </w:r>
      <w:r>
        <w:rPr>
          <w:rFonts w:hint="default" w:ascii="Times New Roman" w:hAnsi="Times New Roman" w:eastAsia="方正仿宋_GBK" w:cs="Times New Roman"/>
          <w:color w:val="auto"/>
          <w:sz w:val="30"/>
          <w:lang w:val="zh-CN"/>
        </w:rPr>
        <w:t>658.00</w:t>
      </w:r>
      <w:r>
        <w:rPr>
          <w:rFonts w:hint="default" w:ascii="Times New Roman" w:hAnsi="Times New Roman" w:eastAsia="方正仿宋_GBK" w:cs="Times New Roman"/>
          <w:color w:val="auto"/>
          <w:kern w:val="0"/>
          <w:sz w:val="30"/>
          <w:szCs w:val="30"/>
          <w:highlight w:val="none"/>
          <w:lang w:eastAsia="zh-CN"/>
        </w:rPr>
        <w:t>元（其中：外事接待费支出决算</w:t>
      </w:r>
      <w:r>
        <w:rPr>
          <w:rFonts w:hint="default" w:ascii="Times New Roman" w:hAnsi="Times New Roman" w:eastAsia="方正仿宋_GBK" w:cs="Times New Roman"/>
          <w:color w:val="auto"/>
          <w:sz w:val="30"/>
          <w:lang w:val="zh-CN"/>
        </w:rPr>
        <w:t>0.00</w:t>
      </w:r>
      <w:r>
        <w:rPr>
          <w:rFonts w:hint="default" w:ascii="Times New Roman" w:hAnsi="Times New Roman" w:eastAsia="方正仿宋_GBK" w:cs="Times New Roman"/>
          <w:color w:val="auto"/>
          <w:kern w:val="0"/>
          <w:sz w:val="30"/>
          <w:szCs w:val="30"/>
          <w:highlight w:val="none"/>
          <w:lang w:eastAsia="zh-CN"/>
        </w:rPr>
        <w:t>元），较上年</w:t>
      </w:r>
      <w:r>
        <w:rPr>
          <w:rFonts w:hint="default" w:ascii="Times New Roman" w:hAnsi="Times New Roman" w:eastAsia="方正仿宋_GBK" w:cs="Times New Roman"/>
          <w:color w:val="auto"/>
          <w:kern w:val="0"/>
          <w:sz w:val="30"/>
          <w:szCs w:val="30"/>
          <w:highlight w:val="none"/>
          <w:lang w:val="en-US" w:eastAsia="zh-CN"/>
        </w:rPr>
        <w:t>减少</w:t>
      </w:r>
      <w:r>
        <w:rPr>
          <w:rFonts w:hint="default" w:ascii="Times New Roman" w:hAnsi="Times New Roman" w:eastAsia="方正仿宋_GBK" w:cs="Times New Roman"/>
          <w:color w:val="auto"/>
          <w:sz w:val="30"/>
          <w:lang w:val="zh-CN"/>
        </w:rPr>
        <w:t>1412.00</w:t>
      </w:r>
      <w:r>
        <w:rPr>
          <w:rFonts w:hint="default" w:ascii="Times New Roman" w:hAnsi="Times New Roman" w:eastAsia="方正仿宋_GBK" w:cs="Times New Roman"/>
          <w:color w:val="auto"/>
          <w:kern w:val="0"/>
          <w:sz w:val="30"/>
          <w:szCs w:val="30"/>
          <w:highlight w:val="none"/>
          <w:lang w:val="en-US" w:eastAsia="zh-CN"/>
        </w:rPr>
        <w:t>元，下降</w:t>
      </w:r>
      <w:r>
        <w:rPr>
          <w:rFonts w:hint="default" w:ascii="Times New Roman" w:hAnsi="Times New Roman" w:eastAsia="方正仿宋_GBK" w:cs="Times New Roman"/>
          <w:color w:val="auto"/>
          <w:sz w:val="30"/>
          <w:lang w:val="zh-CN"/>
        </w:rPr>
        <w:t>68.21</w:t>
      </w:r>
      <w:r>
        <w:rPr>
          <w:rFonts w:hint="default" w:ascii="Times New Roman" w:hAnsi="Times New Roman" w:eastAsia="方正仿宋_GBK" w:cs="Times New Roman"/>
          <w:color w:val="auto"/>
          <w:kern w:val="0"/>
          <w:sz w:val="30"/>
          <w:szCs w:val="30"/>
          <w:highlight w:val="none"/>
          <w:lang w:val="en-US" w:eastAsia="zh-CN"/>
        </w:rPr>
        <w:t>%</w:t>
      </w:r>
      <w:r>
        <w:rPr>
          <w:rFonts w:hint="default" w:ascii="Times New Roman" w:hAnsi="Times New Roman" w:eastAsia="方正仿宋_GBK" w:cs="Times New Roman"/>
          <w:color w:val="auto"/>
          <w:sz w:val="30"/>
          <w:szCs w:val="30"/>
          <w:lang w:eastAsia="zh-CN"/>
        </w:rPr>
        <w:t>；</w:t>
      </w:r>
      <w:r>
        <w:rPr>
          <w:rFonts w:hint="default" w:ascii="Times New Roman" w:hAnsi="Times New Roman" w:eastAsia="方正仿宋_GBK" w:cs="Times New Roman"/>
          <w:color w:val="auto"/>
          <w:kern w:val="0"/>
          <w:sz w:val="30"/>
          <w:szCs w:val="30"/>
          <w:highlight w:val="none"/>
          <w:lang w:eastAsia="zh-CN"/>
        </w:rPr>
        <w:t>国（境）外接待费支出决算</w:t>
      </w:r>
      <w:r>
        <w:rPr>
          <w:rFonts w:hint="default" w:ascii="Times New Roman" w:hAnsi="Times New Roman" w:eastAsia="方正仿宋_GBK" w:cs="Times New Roman"/>
          <w:color w:val="auto"/>
          <w:sz w:val="30"/>
          <w:lang w:val="zh-CN"/>
        </w:rPr>
        <w:t>0.00</w:t>
      </w:r>
      <w:r>
        <w:rPr>
          <w:rFonts w:hint="default" w:ascii="Times New Roman" w:hAnsi="Times New Roman" w:eastAsia="方正仿宋_GBK" w:cs="Times New Roman"/>
          <w:color w:val="auto"/>
          <w:kern w:val="0"/>
          <w:sz w:val="30"/>
          <w:szCs w:val="30"/>
          <w:highlight w:val="none"/>
          <w:lang w:eastAsia="zh-CN"/>
        </w:rPr>
        <w:t>元</w:t>
      </w:r>
      <w:r>
        <w:rPr>
          <w:rFonts w:hint="eastAsia" w:eastAsia="方正仿宋_GBK" w:cs="Times New Roman"/>
          <w:color w:val="auto"/>
          <w:kern w:val="0"/>
          <w:sz w:val="30"/>
          <w:szCs w:val="30"/>
          <w:highlight w:val="none"/>
          <w:lang w:val="en-US" w:eastAsia="zh-CN"/>
        </w:rPr>
        <w:t>，</w:t>
      </w:r>
      <w:r>
        <w:rPr>
          <w:rFonts w:hint="eastAsia" w:ascii="仿宋_GB2312" w:hAnsi="宋体" w:eastAsia="仿宋_GB2312" w:cs="Arial"/>
          <w:kern w:val="0"/>
          <w:sz w:val="30"/>
          <w:szCs w:val="30"/>
          <w:highlight w:val="none"/>
          <w:lang w:eastAsia="zh-CN"/>
        </w:rPr>
        <w:t>较上年</w:t>
      </w:r>
      <w:r>
        <w:rPr>
          <w:rFonts w:hint="eastAsia" w:ascii="仿宋_GB2312" w:hAnsi="宋体" w:eastAsia="仿宋_GB2312" w:cs="Arial"/>
          <w:kern w:val="0"/>
          <w:sz w:val="30"/>
          <w:szCs w:val="30"/>
          <w:highlight w:val="none"/>
          <w:lang w:val="en-US" w:eastAsia="zh-CN"/>
        </w:rPr>
        <w:t>减少</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lang w:val="en-US" w:eastAsia="zh-CN"/>
        </w:rPr>
        <w:t>元，</w:t>
      </w:r>
      <w:r>
        <w:rPr>
          <w:rFonts w:hint="default" w:ascii="Times New Roman" w:hAnsi="Times New Roman" w:eastAsia="方正仿宋_GBK" w:cs="Times New Roman"/>
          <w:color w:val="auto"/>
          <w:sz w:val="30"/>
          <w:szCs w:val="30"/>
          <w:lang w:eastAsia="zh-CN"/>
        </w:rPr>
        <w:t>上年无此项支出</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line="580" w:lineRule="exact"/>
        <w:ind w:firstLine="600" w:firstLineChars="200"/>
        <w:jc w:val="left"/>
        <w:textAlignment w:val="auto"/>
        <w:outlineLvl w:val="2"/>
        <w:rPr>
          <w:rFonts w:hint="eastAsia" w:ascii="方正楷体_GBK" w:hAnsi="方正楷体_GBK" w:eastAsia="方正楷体_GBK" w:cs="方正楷体_GBK"/>
          <w:kern w:val="0"/>
          <w:sz w:val="30"/>
          <w:szCs w:val="30"/>
          <w:highlight w:val="none"/>
          <w:lang w:val="en-US" w:eastAsia="zh-CN"/>
        </w:rPr>
      </w:pPr>
      <w:r>
        <w:rPr>
          <w:rFonts w:hint="eastAsia" w:ascii="方正楷体_GBK" w:hAnsi="方正楷体_GBK" w:eastAsia="方正楷体_GBK" w:cs="方正楷体_GBK"/>
          <w:kern w:val="0"/>
          <w:sz w:val="30"/>
          <w:szCs w:val="30"/>
          <w:highlight w:val="none"/>
          <w:lang w:val="en-US" w:eastAsia="zh-CN"/>
        </w:rPr>
        <w:t>（二）一般公共预算财政拨款“三公”经费支出决算情况说明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firstLine="600" w:firstLineChars="200"/>
        <w:jc w:val="left"/>
        <w:textAlignment w:val="auto"/>
        <w:rPr>
          <w:rFonts w:hint="default" w:ascii="Times New Roman" w:hAnsi="Times New Roman" w:eastAsia="方正仿宋_GBK" w:cs="Times New Roman"/>
          <w:color w:val="auto"/>
          <w:kern w:val="0"/>
          <w:sz w:val="30"/>
          <w:szCs w:val="30"/>
          <w:highlight w:val="none"/>
          <w:lang w:eastAsia="zh-CN"/>
        </w:rPr>
      </w:pPr>
      <w:r>
        <w:rPr>
          <w:rFonts w:hint="default" w:ascii="Times New Roman" w:hAnsi="Times New Roman" w:eastAsia="方正仿宋_GBK" w:cs="Times New Roman"/>
          <w:color w:val="auto"/>
          <w:sz w:val="30"/>
          <w:szCs w:val="30"/>
          <w:highlight w:val="none"/>
          <w:lang w:val="en-US" w:eastAsia="zh-CN"/>
        </w:rPr>
        <w:t>2025年度</w:t>
      </w:r>
      <w:r>
        <w:rPr>
          <w:rFonts w:hint="default" w:ascii="Times New Roman" w:hAnsi="Times New Roman" w:eastAsia="方正仿宋_GBK" w:cs="Times New Roman"/>
          <w:color w:val="auto"/>
          <w:sz w:val="30"/>
          <w:szCs w:val="30"/>
          <w:highlight w:val="none"/>
        </w:rPr>
        <w:t>一般公共预算财政</w:t>
      </w:r>
      <w:r>
        <w:rPr>
          <w:rFonts w:hint="eastAsia" w:ascii="方正仿宋_GBK" w:hAnsi="方正仿宋_GBK" w:eastAsia="方正仿宋_GBK" w:cs="方正仿宋_GBK"/>
          <w:color w:val="auto"/>
          <w:sz w:val="30"/>
          <w:szCs w:val="30"/>
          <w:highlight w:val="none"/>
        </w:rPr>
        <w:t>拨款“三公”经费支出</w:t>
      </w:r>
      <w:r>
        <w:rPr>
          <w:rFonts w:hint="eastAsia" w:ascii="方正仿宋_GBK" w:hAnsi="方正仿宋_GBK" w:eastAsia="方正仿宋_GBK" w:cs="方正仿宋_GBK"/>
          <w:color w:val="auto"/>
          <w:kern w:val="0"/>
          <w:sz w:val="30"/>
          <w:szCs w:val="30"/>
          <w:highlight w:val="none"/>
          <w:lang w:eastAsia="zh-CN"/>
        </w:rPr>
        <w:t>年初</w:t>
      </w:r>
      <w:r>
        <w:rPr>
          <w:rFonts w:hint="eastAsia" w:ascii="方正仿宋_GBK" w:hAnsi="方正仿宋_GBK" w:eastAsia="方正仿宋_GBK" w:cs="方正仿宋_GBK"/>
          <w:color w:val="auto"/>
          <w:sz w:val="30"/>
          <w:szCs w:val="30"/>
          <w:highlight w:val="none"/>
        </w:rPr>
        <w:t>预算</w:t>
      </w:r>
      <w:r>
        <w:rPr>
          <w:rFonts w:hint="default" w:ascii="Times New Roman" w:hAnsi="Times New Roman" w:eastAsia="方正仿宋_GBK" w:cs="Times New Roman"/>
          <w:color w:val="auto"/>
          <w:sz w:val="30"/>
          <w:szCs w:val="30"/>
          <w:highlight w:val="none"/>
        </w:rPr>
        <w:t>为</w:t>
      </w:r>
      <w:r>
        <w:rPr>
          <w:rFonts w:hint="default" w:ascii="Times New Roman" w:hAnsi="Times New Roman" w:eastAsia="方正仿宋_GBK" w:cs="Times New Roman"/>
          <w:color w:val="auto"/>
          <w:sz w:val="30"/>
          <w:lang w:val="zh-CN"/>
        </w:rPr>
        <w:t>9700.00</w:t>
      </w:r>
      <w:r>
        <w:rPr>
          <w:rFonts w:hint="default" w:ascii="Times New Roman" w:hAnsi="Times New Roman" w:eastAsia="方正仿宋_GBK" w:cs="Times New Roman"/>
          <w:color w:val="auto"/>
          <w:sz w:val="30"/>
          <w:szCs w:val="30"/>
          <w:highlight w:val="none"/>
          <w:lang w:eastAsia="zh-CN"/>
        </w:rPr>
        <w:t>元</w:t>
      </w:r>
      <w:r>
        <w:rPr>
          <w:rFonts w:hint="default" w:ascii="Times New Roman" w:hAnsi="Times New Roman" w:eastAsia="方正仿宋_GBK" w:cs="Times New Roman"/>
          <w:color w:val="auto"/>
          <w:sz w:val="30"/>
          <w:szCs w:val="30"/>
          <w:highlight w:val="none"/>
        </w:rPr>
        <w:t>，支出决算为</w:t>
      </w:r>
      <w:r>
        <w:rPr>
          <w:rFonts w:hint="default" w:ascii="Times New Roman" w:hAnsi="Times New Roman" w:eastAsia="方正仿宋_GBK" w:cs="Times New Roman"/>
          <w:color w:val="auto"/>
          <w:sz w:val="30"/>
          <w:lang w:val="zh-CN"/>
        </w:rPr>
        <w:t>1158.00</w:t>
      </w:r>
      <w:r>
        <w:rPr>
          <w:rFonts w:hint="default" w:ascii="Times New Roman" w:hAnsi="Times New Roman" w:eastAsia="方正仿宋_GBK" w:cs="Times New Roman"/>
          <w:color w:val="auto"/>
          <w:sz w:val="30"/>
          <w:szCs w:val="30"/>
          <w:highlight w:val="none"/>
          <w:lang w:eastAsia="zh-CN"/>
        </w:rPr>
        <w:t>元</w:t>
      </w:r>
      <w:r>
        <w:rPr>
          <w:rFonts w:hint="default" w:ascii="Times New Roman" w:hAnsi="Times New Roman" w:eastAsia="方正仿宋_GBK" w:cs="Times New Roman"/>
          <w:color w:val="auto"/>
          <w:sz w:val="30"/>
          <w:szCs w:val="30"/>
          <w:highlight w:val="none"/>
        </w:rPr>
        <w:t>，完成</w:t>
      </w:r>
      <w:r>
        <w:rPr>
          <w:rFonts w:hint="default" w:ascii="Times New Roman" w:hAnsi="Times New Roman" w:eastAsia="方正仿宋_GBK" w:cs="Times New Roman"/>
          <w:color w:val="auto"/>
          <w:kern w:val="0"/>
          <w:sz w:val="30"/>
          <w:szCs w:val="30"/>
          <w:highlight w:val="none"/>
          <w:lang w:eastAsia="zh-CN"/>
        </w:rPr>
        <w:t>年初</w:t>
      </w:r>
      <w:r>
        <w:rPr>
          <w:rFonts w:hint="default" w:ascii="Times New Roman" w:hAnsi="Times New Roman" w:eastAsia="方正仿宋_GBK" w:cs="Times New Roman"/>
          <w:color w:val="auto"/>
          <w:sz w:val="30"/>
          <w:szCs w:val="30"/>
          <w:highlight w:val="none"/>
        </w:rPr>
        <w:t>预算的</w:t>
      </w:r>
      <w:r>
        <w:rPr>
          <w:rFonts w:hint="default" w:ascii="Times New Roman" w:hAnsi="Times New Roman" w:eastAsia="方正仿宋_GBK" w:cs="Times New Roman"/>
          <w:color w:val="auto"/>
          <w:sz w:val="30"/>
          <w:lang w:val="zh-CN"/>
        </w:rPr>
        <w:t>11.94</w:t>
      </w:r>
      <w:r>
        <w:rPr>
          <w:rFonts w:hint="default" w:ascii="Times New Roman" w:hAnsi="Times New Roman" w:eastAsia="方正仿宋_GBK" w:cs="Times New Roman"/>
          <w:color w:val="auto"/>
          <w:sz w:val="30"/>
          <w:szCs w:val="30"/>
          <w:highlight w:val="none"/>
        </w:rPr>
        <w:t>%</w:t>
      </w:r>
      <w:r>
        <w:rPr>
          <w:rFonts w:hint="default" w:ascii="Times New Roman" w:hAnsi="Times New Roman" w:eastAsia="方正仿宋_GBK" w:cs="Times New Roman"/>
          <w:color w:val="auto"/>
          <w:sz w:val="30"/>
          <w:szCs w:val="30"/>
          <w:highlight w:val="none"/>
          <w:lang w:eastAsia="zh-CN"/>
        </w:rPr>
        <w:t>，</w:t>
      </w:r>
      <w:r>
        <w:rPr>
          <w:rFonts w:hint="default" w:ascii="Times New Roman" w:hAnsi="Times New Roman" w:eastAsia="方正仿宋_GBK" w:cs="Times New Roman"/>
          <w:color w:val="auto"/>
          <w:kern w:val="0"/>
          <w:sz w:val="30"/>
          <w:szCs w:val="30"/>
          <w:highlight w:val="none"/>
          <w:lang w:eastAsia="zh-CN"/>
        </w:rPr>
        <w:t>支出决算较上年</w:t>
      </w:r>
      <w:r>
        <w:rPr>
          <w:rFonts w:hint="default" w:ascii="Times New Roman" w:hAnsi="Times New Roman" w:eastAsia="方正仿宋_GBK" w:cs="Times New Roman"/>
          <w:color w:val="auto"/>
          <w:kern w:val="0"/>
          <w:sz w:val="30"/>
          <w:szCs w:val="30"/>
          <w:highlight w:val="none"/>
          <w:lang w:val="en-US" w:eastAsia="zh-CN"/>
        </w:rPr>
        <w:t>减少</w:t>
      </w:r>
      <w:r>
        <w:rPr>
          <w:rFonts w:hint="default" w:ascii="Times New Roman" w:hAnsi="Times New Roman" w:eastAsia="方正仿宋_GBK" w:cs="Times New Roman"/>
          <w:color w:val="auto"/>
          <w:sz w:val="30"/>
          <w:lang w:val="zh-CN"/>
        </w:rPr>
        <w:t>2060.50</w:t>
      </w:r>
      <w:r>
        <w:rPr>
          <w:rFonts w:hint="default" w:ascii="Times New Roman" w:hAnsi="Times New Roman" w:eastAsia="方正仿宋_GBK" w:cs="Times New Roman"/>
          <w:color w:val="auto"/>
          <w:kern w:val="0"/>
          <w:sz w:val="30"/>
          <w:szCs w:val="30"/>
          <w:highlight w:val="none"/>
          <w:lang w:val="en-US" w:eastAsia="zh-CN"/>
        </w:rPr>
        <w:t>元，下降</w:t>
      </w:r>
      <w:r>
        <w:rPr>
          <w:rFonts w:hint="default" w:ascii="Times New Roman" w:hAnsi="Times New Roman" w:eastAsia="方正仿宋_GBK" w:cs="Times New Roman"/>
          <w:color w:val="auto"/>
          <w:sz w:val="30"/>
          <w:lang w:val="zh-CN"/>
        </w:rPr>
        <w:t>64.02</w:t>
      </w:r>
      <w:r>
        <w:rPr>
          <w:rFonts w:hint="default" w:ascii="Times New Roman" w:hAnsi="Times New Roman" w:eastAsia="方正仿宋_GBK" w:cs="Times New Roman"/>
          <w:color w:val="auto"/>
          <w:kern w:val="0"/>
          <w:sz w:val="30"/>
          <w:szCs w:val="30"/>
          <w:highlight w:val="none"/>
          <w:lang w:val="en-US" w:eastAsia="zh-CN"/>
        </w:rPr>
        <w:t>%</w:t>
      </w:r>
      <w:r>
        <w:rPr>
          <w:rFonts w:hint="default" w:ascii="Times New Roman" w:hAnsi="Times New Roman" w:eastAsia="方正仿宋_GBK" w:cs="Times New Roman"/>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spacing w:beforeLines="0" w:afterLines="0" w:line="560" w:lineRule="exact"/>
        <w:ind w:firstLine="601"/>
        <w:jc w:val="both"/>
        <w:textAlignment w:val="auto"/>
        <w:rPr>
          <w:rFonts w:hint="default" w:ascii="Times New Roman" w:hAnsi="Times New Roman" w:eastAsia="方正仿宋_GBK" w:cs="Times New Roman"/>
          <w:color w:val="auto"/>
          <w:sz w:val="30"/>
          <w:szCs w:val="30"/>
          <w:highlight w:val="none"/>
        </w:rPr>
      </w:pPr>
      <w:r>
        <w:rPr>
          <w:rFonts w:hint="default" w:ascii="Times New Roman" w:hAnsi="Times New Roman" w:eastAsia="方正仿宋_GBK" w:cs="Times New Roman"/>
          <w:color w:val="auto"/>
          <w:sz w:val="30"/>
          <w:szCs w:val="30"/>
          <w:highlight w:val="none"/>
        </w:rPr>
        <w:t>一般公共预算财政</w:t>
      </w:r>
      <w:r>
        <w:rPr>
          <w:rFonts w:hint="eastAsia" w:ascii="方正仿宋_GBK" w:hAnsi="方正仿宋_GBK" w:eastAsia="方正仿宋_GBK" w:cs="方正仿宋_GBK"/>
          <w:color w:val="auto"/>
          <w:sz w:val="30"/>
          <w:szCs w:val="30"/>
          <w:highlight w:val="none"/>
        </w:rPr>
        <w:t>拨款“三公”经费支出</w:t>
      </w:r>
      <w:r>
        <w:rPr>
          <w:rFonts w:hint="default" w:ascii="Times New Roman" w:hAnsi="Times New Roman" w:eastAsia="方正仿宋_GBK" w:cs="Times New Roman"/>
          <w:color w:val="auto"/>
          <w:sz w:val="30"/>
          <w:szCs w:val="30"/>
          <w:highlight w:val="none"/>
          <w:lang w:eastAsia="zh-CN"/>
        </w:rPr>
        <w:t>中：</w:t>
      </w:r>
      <w:r>
        <w:rPr>
          <w:rFonts w:hint="default" w:ascii="Times New Roman" w:hAnsi="Times New Roman" w:eastAsia="方正仿宋_GBK" w:cs="Times New Roman"/>
          <w:color w:val="auto"/>
          <w:sz w:val="30"/>
          <w:szCs w:val="30"/>
          <w:highlight w:val="none"/>
        </w:rPr>
        <w:t>因公出国（境）费</w:t>
      </w:r>
      <w:r>
        <w:rPr>
          <w:rFonts w:hint="default" w:ascii="Times New Roman" w:hAnsi="Times New Roman" w:eastAsia="方正仿宋_GBK" w:cs="Times New Roman"/>
          <w:color w:val="auto"/>
          <w:sz w:val="30"/>
          <w:szCs w:val="30"/>
          <w:highlight w:val="none"/>
          <w:lang w:val="en-US" w:eastAsia="zh-CN"/>
        </w:rPr>
        <w:t>用</w:t>
      </w:r>
      <w:r>
        <w:rPr>
          <w:rFonts w:hint="default" w:ascii="Times New Roman" w:hAnsi="Times New Roman" w:eastAsia="方正仿宋_GBK" w:cs="Times New Roman"/>
          <w:color w:val="auto"/>
          <w:sz w:val="30"/>
          <w:szCs w:val="30"/>
          <w:highlight w:val="none"/>
        </w:rPr>
        <w:t>支出</w:t>
      </w:r>
      <w:r>
        <w:rPr>
          <w:rFonts w:hint="default" w:ascii="Times New Roman" w:hAnsi="Times New Roman" w:eastAsia="方正仿宋_GBK" w:cs="Times New Roman"/>
          <w:color w:val="auto"/>
          <w:sz w:val="30"/>
          <w:szCs w:val="30"/>
          <w:highlight w:val="none"/>
          <w:lang w:eastAsia="zh-CN"/>
        </w:rPr>
        <w:t>年</w:t>
      </w:r>
      <w:r>
        <w:rPr>
          <w:rFonts w:hint="default" w:ascii="Times New Roman" w:hAnsi="Times New Roman" w:eastAsia="方正仿宋_GBK" w:cs="Times New Roman"/>
          <w:color w:val="auto"/>
          <w:kern w:val="0"/>
          <w:sz w:val="30"/>
          <w:szCs w:val="30"/>
          <w:highlight w:val="none"/>
          <w:lang w:eastAsia="zh-CN"/>
        </w:rPr>
        <w:t>初</w:t>
      </w:r>
      <w:r>
        <w:rPr>
          <w:rFonts w:hint="default" w:ascii="Times New Roman" w:hAnsi="Times New Roman" w:eastAsia="方正仿宋_GBK" w:cs="Times New Roman"/>
          <w:color w:val="auto"/>
          <w:sz w:val="30"/>
          <w:szCs w:val="30"/>
          <w:highlight w:val="none"/>
        </w:rPr>
        <w:t>预算为</w:t>
      </w:r>
      <w:r>
        <w:rPr>
          <w:rFonts w:hint="default" w:ascii="Times New Roman" w:hAnsi="Times New Roman" w:eastAsia="方正仿宋_GBK" w:cs="Times New Roman"/>
          <w:color w:val="auto"/>
          <w:sz w:val="30"/>
          <w:lang w:val="zh-CN"/>
        </w:rPr>
        <w:t>0.00</w:t>
      </w:r>
      <w:r>
        <w:rPr>
          <w:rFonts w:hint="default" w:ascii="Times New Roman" w:hAnsi="Times New Roman" w:eastAsia="方正仿宋_GBK" w:cs="Times New Roman"/>
          <w:color w:val="auto"/>
          <w:sz w:val="30"/>
          <w:szCs w:val="30"/>
          <w:highlight w:val="none"/>
          <w:lang w:eastAsia="zh-CN"/>
        </w:rPr>
        <w:t>元</w:t>
      </w:r>
      <w:r>
        <w:rPr>
          <w:rFonts w:hint="default" w:ascii="Times New Roman" w:hAnsi="Times New Roman" w:eastAsia="方正仿宋_GBK" w:cs="Times New Roman"/>
          <w:color w:val="auto"/>
          <w:sz w:val="30"/>
          <w:szCs w:val="30"/>
          <w:highlight w:val="none"/>
        </w:rPr>
        <w:t>，决算为</w:t>
      </w:r>
      <w:r>
        <w:rPr>
          <w:rFonts w:hint="default" w:ascii="Times New Roman" w:hAnsi="Times New Roman" w:eastAsia="方正仿宋_GBK" w:cs="Times New Roman"/>
          <w:color w:val="auto"/>
          <w:sz w:val="30"/>
          <w:lang w:val="zh-CN"/>
        </w:rPr>
        <w:t>0.00</w:t>
      </w:r>
      <w:r>
        <w:rPr>
          <w:rFonts w:hint="default" w:ascii="Times New Roman" w:hAnsi="Times New Roman" w:eastAsia="方正仿宋_GBK" w:cs="Times New Roman"/>
          <w:color w:val="auto"/>
          <w:sz w:val="30"/>
          <w:szCs w:val="30"/>
          <w:highlight w:val="none"/>
          <w:lang w:eastAsia="zh-CN"/>
        </w:rPr>
        <w:t>元</w:t>
      </w:r>
      <w:r>
        <w:rPr>
          <w:rFonts w:hint="default" w:ascii="Times New Roman" w:hAnsi="Times New Roman" w:eastAsia="方正仿宋_GBK" w:cs="Times New Roman"/>
          <w:color w:val="auto"/>
          <w:sz w:val="30"/>
          <w:szCs w:val="30"/>
          <w:highlight w:val="none"/>
        </w:rPr>
        <w:t>；公务用车购置费支出</w:t>
      </w:r>
      <w:r>
        <w:rPr>
          <w:rFonts w:hint="default" w:ascii="Times New Roman" w:hAnsi="Times New Roman" w:eastAsia="方正仿宋_GBK" w:cs="Times New Roman"/>
          <w:color w:val="auto"/>
          <w:sz w:val="30"/>
          <w:szCs w:val="30"/>
          <w:highlight w:val="none"/>
          <w:lang w:eastAsia="zh-CN"/>
        </w:rPr>
        <w:t>年</w:t>
      </w:r>
      <w:r>
        <w:rPr>
          <w:rFonts w:hint="default" w:ascii="Times New Roman" w:hAnsi="Times New Roman" w:eastAsia="方正仿宋_GBK" w:cs="Times New Roman"/>
          <w:color w:val="auto"/>
          <w:kern w:val="0"/>
          <w:sz w:val="30"/>
          <w:szCs w:val="30"/>
          <w:highlight w:val="none"/>
          <w:lang w:eastAsia="zh-CN"/>
        </w:rPr>
        <w:t>初</w:t>
      </w:r>
      <w:r>
        <w:rPr>
          <w:rFonts w:hint="default" w:ascii="Times New Roman" w:hAnsi="Times New Roman" w:eastAsia="方正仿宋_GBK" w:cs="Times New Roman"/>
          <w:color w:val="auto"/>
          <w:sz w:val="30"/>
          <w:szCs w:val="30"/>
          <w:highlight w:val="none"/>
        </w:rPr>
        <w:t>预算为</w:t>
      </w:r>
      <w:r>
        <w:rPr>
          <w:rFonts w:hint="default" w:ascii="Times New Roman" w:hAnsi="Times New Roman" w:eastAsia="方正仿宋_GBK" w:cs="Times New Roman"/>
          <w:color w:val="auto"/>
          <w:sz w:val="30"/>
          <w:lang w:val="zh-CN"/>
        </w:rPr>
        <w:t>0.00</w:t>
      </w:r>
      <w:r>
        <w:rPr>
          <w:rFonts w:hint="default" w:ascii="Times New Roman" w:hAnsi="Times New Roman" w:eastAsia="方正仿宋_GBK" w:cs="Times New Roman"/>
          <w:color w:val="auto"/>
          <w:sz w:val="30"/>
          <w:szCs w:val="30"/>
          <w:highlight w:val="none"/>
          <w:lang w:eastAsia="zh-CN"/>
        </w:rPr>
        <w:t>元</w:t>
      </w:r>
      <w:r>
        <w:rPr>
          <w:rFonts w:hint="default" w:ascii="Times New Roman" w:hAnsi="Times New Roman" w:eastAsia="方正仿宋_GBK" w:cs="Times New Roman"/>
          <w:color w:val="auto"/>
          <w:sz w:val="30"/>
          <w:szCs w:val="30"/>
          <w:highlight w:val="none"/>
        </w:rPr>
        <w:t>，决算为</w:t>
      </w:r>
      <w:r>
        <w:rPr>
          <w:rFonts w:hint="default" w:ascii="Times New Roman" w:hAnsi="Times New Roman" w:eastAsia="方正仿宋_GBK" w:cs="Times New Roman"/>
          <w:color w:val="auto"/>
          <w:sz w:val="30"/>
          <w:lang w:val="zh-CN"/>
        </w:rPr>
        <w:t>0.00</w:t>
      </w:r>
      <w:r>
        <w:rPr>
          <w:rFonts w:hint="default" w:ascii="Times New Roman" w:hAnsi="Times New Roman" w:eastAsia="方正仿宋_GBK" w:cs="Times New Roman"/>
          <w:color w:val="auto"/>
          <w:sz w:val="30"/>
          <w:szCs w:val="30"/>
          <w:highlight w:val="none"/>
          <w:lang w:eastAsia="zh-CN"/>
        </w:rPr>
        <w:t>元</w:t>
      </w:r>
      <w:r>
        <w:rPr>
          <w:rFonts w:hint="default" w:ascii="Times New Roman" w:hAnsi="Times New Roman" w:eastAsia="方正仿宋_GBK" w:cs="Times New Roman"/>
          <w:color w:val="auto"/>
          <w:sz w:val="30"/>
          <w:szCs w:val="30"/>
          <w:highlight w:val="none"/>
        </w:rPr>
        <w:t>；公务用车</w:t>
      </w:r>
      <w:r>
        <w:rPr>
          <w:rFonts w:hint="default" w:ascii="Times New Roman" w:hAnsi="Times New Roman" w:eastAsia="方正仿宋_GBK" w:cs="Times New Roman"/>
          <w:color w:val="auto"/>
          <w:sz w:val="30"/>
          <w:szCs w:val="30"/>
          <w:highlight w:val="none"/>
          <w:lang w:eastAsia="zh-CN"/>
        </w:rPr>
        <w:t>运行维护费</w:t>
      </w:r>
      <w:r>
        <w:rPr>
          <w:rFonts w:hint="default" w:ascii="Times New Roman" w:hAnsi="Times New Roman" w:eastAsia="方正仿宋_GBK" w:cs="Times New Roman"/>
          <w:color w:val="auto"/>
          <w:sz w:val="30"/>
          <w:szCs w:val="30"/>
          <w:highlight w:val="none"/>
        </w:rPr>
        <w:t>支出</w:t>
      </w:r>
      <w:r>
        <w:rPr>
          <w:rFonts w:hint="default" w:ascii="Times New Roman" w:hAnsi="Times New Roman" w:eastAsia="方正仿宋_GBK" w:cs="Times New Roman"/>
          <w:color w:val="auto"/>
          <w:sz w:val="30"/>
          <w:szCs w:val="30"/>
          <w:highlight w:val="none"/>
          <w:lang w:eastAsia="zh-CN"/>
        </w:rPr>
        <w:t>年</w:t>
      </w:r>
      <w:r>
        <w:rPr>
          <w:rFonts w:hint="default" w:ascii="Times New Roman" w:hAnsi="Times New Roman" w:eastAsia="方正仿宋_GBK" w:cs="Times New Roman"/>
          <w:color w:val="auto"/>
          <w:kern w:val="0"/>
          <w:sz w:val="30"/>
          <w:szCs w:val="30"/>
          <w:highlight w:val="none"/>
          <w:lang w:eastAsia="zh-CN"/>
        </w:rPr>
        <w:t>初</w:t>
      </w:r>
      <w:r>
        <w:rPr>
          <w:rFonts w:hint="default" w:ascii="Times New Roman" w:hAnsi="Times New Roman" w:eastAsia="方正仿宋_GBK" w:cs="Times New Roman"/>
          <w:color w:val="auto"/>
          <w:sz w:val="30"/>
          <w:szCs w:val="30"/>
          <w:highlight w:val="none"/>
        </w:rPr>
        <w:t>预算为</w:t>
      </w:r>
      <w:r>
        <w:rPr>
          <w:rFonts w:hint="default" w:ascii="Times New Roman" w:hAnsi="Times New Roman" w:eastAsia="方正仿宋_GBK" w:cs="Times New Roman"/>
          <w:color w:val="auto"/>
          <w:sz w:val="30"/>
          <w:lang w:val="zh-CN"/>
        </w:rPr>
        <w:t>6500.00</w:t>
      </w:r>
      <w:r>
        <w:rPr>
          <w:rFonts w:hint="default" w:ascii="Times New Roman" w:hAnsi="Times New Roman" w:eastAsia="方正仿宋_GBK" w:cs="Times New Roman"/>
          <w:color w:val="auto"/>
          <w:sz w:val="30"/>
          <w:szCs w:val="30"/>
          <w:highlight w:val="none"/>
          <w:lang w:eastAsia="zh-CN"/>
        </w:rPr>
        <w:t>元</w:t>
      </w:r>
      <w:r>
        <w:rPr>
          <w:rFonts w:hint="default" w:ascii="Times New Roman" w:hAnsi="Times New Roman" w:eastAsia="方正仿宋_GBK" w:cs="Times New Roman"/>
          <w:color w:val="auto"/>
          <w:sz w:val="30"/>
          <w:szCs w:val="30"/>
          <w:highlight w:val="none"/>
        </w:rPr>
        <w:t>，决算为</w:t>
      </w:r>
      <w:r>
        <w:rPr>
          <w:rFonts w:hint="default" w:ascii="Times New Roman" w:hAnsi="Times New Roman" w:eastAsia="方正仿宋_GBK" w:cs="Times New Roman"/>
          <w:color w:val="auto"/>
          <w:sz w:val="30"/>
          <w:lang w:val="zh-CN"/>
        </w:rPr>
        <w:t>500.00</w:t>
      </w:r>
      <w:r>
        <w:rPr>
          <w:rFonts w:hint="default" w:ascii="Times New Roman" w:hAnsi="Times New Roman" w:eastAsia="方正仿宋_GBK" w:cs="Times New Roman"/>
          <w:color w:val="auto"/>
          <w:sz w:val="30"/>
          <w:szCs w:val="30"/>
          <w:highlight w:val="none"/>
          <w:lang w:eastAsia="zh-CN"/>
        </w:rPr>
        <w:t>元</w:t>
      </w:r>
      <w:r>
        <w:rPr>
          <w:rFonts w:hint="default" w:ascii="Times New Roman" w:hAnsi="Times New Roman" w:eastAsia="方正仿宋_GBK" w:cs="Times New Roman"/>
          <w:color w:val="auto"/>
          <w:sz w:val="30"/>
          <w:szCs w:val="30"/>
          <w:highlight w:val="none"/>
        </w:rPr>
        <w:t>，完成</w:t>
      </w:r>
      <w:r>
        <w:rPr>
          <w:rFonts w:hint="default" w:ascii="Times New Roman" w:hAnsi="Times New Roman" w:eastAsia="方正仿宋_GBK" w:cs="Times New Roman"/>
          <w:color w:val="auto"/>
          <w:kern w:val="0"/>
          <w:sz w:val="30"/>
          <w:szCs w:val="30"/>
          <w:highlight w:val="none"/>
          <w:lang w:eastAsia="zh-CN"/>
        </w:rPr>
        <w:t>年初</w:t>
      </w:r>
      <w:r>
        <w:rPr>
          <w:rFonts w:hint="default" w:ascii="Times New Roman" w:hAnsi="Times New Roman" w:eastAsia="方正仿宋_GBK" w:cs="Times New Roman"/>
          <w:color w:val="auto"/>
          <w:sz w:val="30"/>
          <w:szCs w:val="30"/>
          <w:highlight w:val="none"/>
        </w:rPr>
        <w:t>预算的</w:t>
      </w:r>
      <w:r>
        <w:rPr>
          <w:rFonts w:hint="default" w:ascii="Times New Roman" w:hAnsi="Times New Roman" w:eastAsia="方正仿宋_GBK" w:cs="Times New Roman"/>
          <w:color w:val="auto"/>
          <w:sz w:val="30"/>
          <w:lang w:val="zh-CN"/>
        </w:rPr>
        <w:t>7.69</w:t>
      </w:r>
      <w:r>
        <w:rPr>
          <w:rFonts w:hint="default" w:ascii="Times New Roman" w:hAnsi="Times New Roman" w:eastAsia="方正仿宋_GBK" w:cs="Times New Roman"/>
          <w:color w:val="auto"/>
          <w:sz w:val="30"/>
          <w:szCs w:val="30"/>
          <w:highlight w:val="none"/>
        </w:rPr>
        <w:t>%；公务接待费支出</w:t>
      </w:r>
      <w:r>
        <w:rPr>
          <w:rFonts w:hint="default" w:ascii="Times New Roman" w:hAnsi="Times New Roman" w:eastAsia="方正仿宋_GBK" w:cs="Times New Roman"/>
          <w:color w:val="auto"/>
          <w:sz w:val="30"/>
          <w:szCs w:val="30"/>
          <w:highlight w:val="none"/>
          <w:lang w:eastAsia="zh-CN"/>
        </w:rPr>
        <w:t>年</w:t>
      </w:r>
      <w:r>
        <w:rPr>
          <w:rFonts w:hint="default" w:ascii="Times New Roman" w:hAnsi="Times New Roman" w:eastAsia="方正仿宋_GBK" w:cs="Times New Roman"/>
          <w:color w:val="auto"/>
          <w:kern w:val="0"/>
          <w:sz w:val="30"/>
          <w:szCs w:val="30"/>
          <w:highlight w:val="none"/>
          <w:lang w:eastAsia="zh-CN"/>
        </w:rPr>
        <w:t>初</w:t>
      </w:r>
      <w:r>
        <w:rPr>
          <w:rFonts w:hint="default" w:ascii="Times New Roman" w:hAnsi="Times New Roman" w:eastAsia="方正仿宋_GBK" w:cs="Times New Roman"/>
          <w:color w:val="auto"/>
          <w:sz w:val="30"/>
          <w:szCs w:val="30"/>
          <w:highlight w:val="none"/>
        </w:rPr>
        <w:t>预算为</w:t>
      </w:r>
      <w:r>
        <w:rPr>
          <w:rFonts w:hint="default" w:ascii="Times New Roman" w:hAnsi="Times New Roman" w:eastAsia="方正仿宋_GBK" w:cs="Times New Roman"/>
          <w:color w:val="auto"/>
          <w:sz w:val="30"/>
          <w:lang w:val="zh-CN"/>
        </w:rPr>
        <w:t>3200.00</w:t>
      </w:r>
      <w:r>
        <w:rPr>
          <w:rFonts w:hint="default" w:ascii="Times New Roman" w:hAnsi="Times New Roman" w:eastAsia="方正仿宋_GBK" w:cs="Times New Roman"/>
          <w:color w:val="auto"/>
          <w:sz w:val="30"/>
          <w:szCs w:val="30"/>
          <w:highlight w:val="none"/>
          <w:lang w:eastAsia="zh-CN"/>
        </w:rPr>
        <w:t>元</w:t>
      </w:r>
      <w:r>
        <w:rPr>
          <w:rFonts w:hint="default" w:ascii="Times New Roman" w:hAnsi="Times New Roman" w:eastAsia="方正仿宋_GBK" w:cs="Times New Roman"/>
          <w:color w:val="auto"/>
          <w:sz w:val="30"/>
          <w:szCs w:val="30"/>
          <w:highlight w:val="none"/>
        </w:rPr>
        <w:t>，决算为</w:t>
      </w:r>
      <w:r>
        <w:rPr>
          <w:rFonts w:hint="default" w:ascii="Times New Roman" w:hAnsi="Times New Roman" w:eastAsia="方正仿宋_GBK" w:cs="Times New Roman"/>
          <w:color w:val="auto"/>
          <w:sz w:val="30"/>
          <w:lang w:val="zh-CN"/>
        </w:rPr>
        <w:t>658.00</w:t>
      </w:r>
      <w:r>
        <w:rPr>
          <w:rFonts w:hint="default" w:ascii="Times New Roman" w:hAnsi="Times New Roman" w:eastAsia="方正仿宋_GBK" w:cs="Times New Roman"/>
          <w:color w:val="auto"/>
          <w:sz w:val="30"/>
          <w:szCs w:val="30"/>
          <w:highlight w:val="none"/>
          <w:lang w:eastAsia="zh-CN"/>
        </w:rPr>
        <w:t>元</w:t>
      </w:r>
      <w:r>
        <w:rPr>
          <w:rFonts w:hint="default" w:ascii="Times New Roman" w:hAnsi="Times New Roman" w:eastAsia="方正仿宋_GBK" w:cs="Times New Roman"/>
          <w:color w:val="auto"/>
          <w:sz w:val="30"/>
          <w:szCs w:val="30"/>
          <w:highlight w:val="none"/>
        </w:rPr>
        <w:t>，完成</w:t>
      </w:r>
      <w:r>
        <w:rPr>
          <w:rFonts w:hint="default" w:ascii="Times New Roman" w:hAnsi="Times New Roman" w:eastAsia="方正仿宋_GBK" w:cs="Times New Roman"/>
          <w:color w:val="auto"/>
          <w:kern w:val="0"/>
          <w:sz w:val="30"/>
          <w:szCs w:val="30"/>
          <w:highlight w:val="none"/>
          <w:lang w:eastAsia="zh-CN"/>
        </w:rPr>
        <w:t>年初</w:t>
      </w:r>
      <w:r>
        <w:rPr>
          <w:rFonts w:hint="default" w:ascii="Times New Roman" w:hAnsi="Times New Roman" w:eastAsia="方正仿宋_GBK" w:cs="Times New Roman"/>
          <w:color w:val="auto"/>
          <w:sz w:val="30"/>
          <w:szCs w:val="30"/>
          <w:highlight w:val="none"/>
        </w:rPr>
        <w:t>预算的</w:t>
      </w:r>
      <w:r>
        <w:rPr>
          <w:rFonts w:hint="default" w:ascii="Times New Roman" w:hAnsi="Times New Roman" w:eastAsia="方正仿宋_GBK" w:cs="Times New Roman"/>
          <w:color w:val="auto"/>
          <w:sz w:val="30"/>
          <w:lang w:val="zh-CN"/>
        </w:rPr>
        <w:t>20.56</w:t>
      </w:r>
      <w:r>
        <w:rPr>
          <w:rFonts w:hint="default" w:ascii="Times New Roman" w:hAnsi="Times New Roman" w:eastAsia="方正仿宋_GBK" w:cs="Times New Roman"/>
          <w:color w:val="auto"/>
          <w:sz w:val="30"/>
          <w:szCs w:val="30"/>
          <w:highlight w:val="none"/>
        </w:rPr>
        <w:t>%</w:t>
      </w:r>
      <w:r>
        <w:rPr>
          <w:rFonts w:hint="eastAsia"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highlight w:val="none"/>
          <w:lang w:val="en-US" w:eastAsia="zh-CN"/>
        </w:rPr>
        <w:t>2025年度</w:t>
      </w:r>
      <w:r>
        <w:rPr>
          <w:rFonts w:hint="default" w:ascii="Times New Roman" w:hAnsi="Times New Roman" w:eastAsia="方正仿宋_GBK" w:cs="Times New Roman"/>
          <w:color w:val="auto"/>
          <w:sz w:val="30"/>
          <w:szCs w:val="30"/>
          <w:highlight w:val="none"/>
        </w:rPr>
        <w:t>一般公共预算财政拨款</w:t>
      </w:r>
      <w:r>
        <w:rPr>
          <w:rFonts w:hint="eastAsia" w:ascii="方正仿宋_GBK" w:hAnsi="方正仿宋_GBK" w:eastAsia="方正仿宋_GBK" w:cs="方正仿宋_GBK"/>
          <w:color w:val="auto"/>
          <w:sz w:val="30"/>
          <w:szCs w:val="30"/>
          <w:highlight w:val="none"/>
        </w:rPr>
        <w:t>“三公”经费支出决算数小于</w:t>
      </w:r>
      <w:r>
        <w:rPr>
          <w:rFonts w:hint="eastAsia" w:ascii="方正仿宋_GBK" w:hAnsi="方正仿宋_GBK" w:eastAsia="方正仿宋_GBK" w:cs="方正仿宋_GBK"/>
          <w:color w:val="auto"/>
          <w:kern w:val="0"/>
          <w:sz w:val="30"/>
          <w:szCs w:val="30"/>
          <w:highlight w:val="none"/>
          <w:lang w:eastAsia="zh-CN"/>
        </w:rPr>
        <w:t>年初</w:t>
      </w:r>
      <w:r>
        <w:rPr>
          <w:rFonts w:hint="eastAsia" w:ascii="方正仿宋_GBK" w:hAnsi="方正仿宋_GBK" w:eastAsia="方正仿宋_GBK" w:cs="方正仿宋_GBK"/>
          <w:color w:val="auto"/>
          <w:sz w:val="30"/>
          <w:szCs w:val="30"/>
          <w:highlight w:val="none"/>
        </w:rPr>
        <w:t>预算数的主要原因</w:t>
      </w:r>
      <w:r>
        <w:rPr>
          <w:rFonts w:hint="eastAsia" w:ascii="方正仿宋_GBK" w:hAnsi="方正仿宋_GBK" w:eastAsia="方正仿宋_GBK" w:cs="方正仿宋_GBK"/>
          <w:color w:val="auto"/>
          <w:sz w:val="30"/>
          <w:szCs w:val="30"/>
          <w:highlight w:val="none"/>
          <w:lang w:eastAsia="zh-CN"/>
        </w:rPr>
        <w:t>是：</w:t>
      </w:r>
      <w:r>
        <w:rPr>
          <w:rFonts w:hint="eastAsia" w:ascii="方正仿宋_GBK" w:hAnsi="方正仿宋_GBK" w:eastAsia="方正仿宋_GBK" w:cs="方正仿宋_GBK"/>
          <w:color w:val="auto"/>
          <w:sz w:val="30"/>
          <w:szCs w:val="30"/>
          <w:highlight w:val="none"/>
          <w:lang w:val="en-US" w:eastAsia="zh-CN"/>
        </w:rPr>
        <w:t>云南省广播电视局</w:t>
      </w:r>
      <w:r>
        <w:rPr>
          <w:rFonts w:hint="eastAsia" w:ascii="方正仿宋_GBK" w:hAnsi="方正仿宋_GBK" w:eastAsia="方正仿宋_GBK" w:cs="方正仿宋_GBK"/>
          <w:color w:val="auto"/>
          <w:sz w:val="30"/>
          <w:lang w:val="en-US" w:eastAsia="zh-CN"/>
        </w:rPr>
        <w:t>耿马中波台严格</w:t>
      </w:r>
      <w:r>
        <w:rPr>
          <w:rFonts w:hint="eastAsia" w:ascii="方正仿宋_GBK" w:hAnsi="方正仿宋_GBK" w:eastAsia="方正仿宋_GBK" w:cs="方正仿宋_GBK"/>
          <w:color w:val="auto"/>
          <w:kern w:val="0"/>
          <w:sz w:val="30"/>
          <w:szCs w:val="22"/>
          <w:lang w:val="zh-CN"/>
        </w:rPr>
        <w:t>落实过“紧日子”要求，</w:t>
      </w:r>
      <w:r>
        <w:rPr>
          <w:rFonts w:hint="eastAsia" w:ascii="方正仿宋_GBK" w:hAnsi="方正仿宋_GBK" w:eastAsia="方正仿宋_GBK" w:cs="方正仿宋_GBK"/>
          <w:color w:val="auto"/>
          <w:kern w:val="0"/>
          <w:sz w:val="30"/>
          <w:szCs w:val="22"/>
          <w:lang w:val="zh-CN" w:eastAsia="zh-CN"/>
        </w:rPr>
        <w:t>严控</w:t>
      </w:r>
      <w:r>
        <w:rPr>
          <w:rFonts w:hint="eastAsia" w:ascii="方正仿宋_GBK" w:hAnsi="方正仿宋_GBK" w:eastAsia="方正仿宋_GBK" w:cs="方正仿宋_GBK"/>
          <w:color w:val="auto"/>
          <w:sz w:val="30"/>
          <w:szCs w:val="22"/>
          <w:lang w:val="zh-CN" w:eastAsia="zh-CN"/>
        </w:rPr>
        <w:t>一</w:t>
      </w:r>
      <w:r>
        <w:rPr>
          <w:rFonts w:hint="eastAsia" w:ascii="方正仿宋_GBK" w:hAnsi="方正仿宋_GBK" w:eastAsia="方正仿宋_GBK" w:cs="方正仿宋_GBK"/>
          <w:color w:val="auto"/>
          <w:sz w:val="30"/>
          <w:szCs w:val="22"/>
          <w:lang w:val="en-US"/>
        </w:rPr>
        <w:t>般公共预算财政拨款“三公”经费</w:t>
      </w:r>
      <w:r>
        <w:rPr>
          <w:rFonts w:hint="eastAsia" w:ascii="方正仿宋_GBK" w:hAnsi="方正仿宋_GBK" w:eastAsia="方正仿宋_GBK" w:cs="方正仿宋_GBK"/>
          <w:color w:val="auto"/>
          <w:sz w:val="30"/>
          <w:szCs w:val="22"/>
          <w:lang w:val="en-US" w:eastAsia="zh-CN"/>
        </w:rPr>
        <w:t>各项</w:t>
      </w:r>
      <w:r>
        <w:rPr>
          <w:rFonts w:hint="eastAsia" w:ascii="方正仿宋_GBK" w:hAnsi="方正仿宋_GBK" w:eastAsia="方正仿宋_GBK" w:cs="方正仿宋_GBK"/>
          <w:color w:val="auto"/>
          <w:sz w:val="30"/>
          <w:szCs w:val="22"/>
          <w:lang w:val="en-US"/>
        </w:rPr>
        <w:t>支出</w:t>
      </w:r>
      <w:r>
        <w:rPr>
          <w:rFonts w:hint="eastAsia" w:ascii="方正仿宋_GBK" w:hAnsi="方正仿宋_GBK" w:eastAsia="方正仿宋_GBK" w:cs="方正仿宋_GBK"/>
          <w:color w:val="auto"/>
          <w:sz w:val="30"/>
          <w:szCs w:val="22"/>
          <w:lang w:val="en-US" w:eastAsia="zh-CN"/>
        </w:rPr>
        <w:t>，严控公务接</w:t>
      </w:r>
      <w:r>
        <w:rPr>
          <w:rFonts w:hint="default" w:ascii="Times New Roman" w:hAnsi="Times New Roman" w:eastAsia="方正仿宋_GBK" w:cs="Times New Roman"/>
          <w:color w:val="auto"/>
          <w:sz w:val="30"/>
          <w:szCs w:val="22"/>
          <w:lang w:val="en-US" w:eastAsia="zh-CN"/>
        </w:rPr>
        <w:t>待和公务用车审批，减少</w:t>
      </w:r>
      <w:r>
        <w:rPr>
          <w:rFonts w:hint="default" w:ascii="Times New Roman" w:hAnsi="Times New Roman" w:eastAsia="方正仿宋_GBK" w:cs="Times New Roman"/>
          <w:color w:val="auto"/>
          <w:sz w:val="30"/>
          <w:szCs w:val="22"/>
          <w:lang w:val="zh-CN" w:eastAsia="zh-CN"/>
        </w:rPr>
        <w:t>不必要的业务招待费和</w:t>
      </w:r>
      <w:r>
        <w:rPr>
          <w:rFonts w:hint="default" w:ascii="Times New Roman" w:hAnsi="Times New Roman" w:eastAsia="方正仿宋_GBK" w:cs="Times New Roman"/>
          <w:color w:val="auto"/>
          <w:sz w:val="30"/>
          <w:szCs w:val="22"/>
          <w:lang w:val="en-US"/>
        </w:rPr>
        <w:t>公务用车运行维护费</w:t>
      </w:r>
      <w:r>
        <w:rPr>
          <w:rFonts w:hint="default" w:ascii="Times New Roman" w:hAnsi="Times New Roman" w:eastAsia="方正仿宋_GBK" w:cs="Times New Roman"/>
          <w:color w:val="auto"/>
          <w:sz w:val="30"/>
          <w:szCs w:val="22"/>
          <w:lang w:val="zh-CN" w:eastAsia="zh-CN"/>
        </w:rPr>
        <w:t>支出，</w:t>
      </w:r>
      <w:r>
        <w:rPr>
          <w:rFonts w:hint="default" w:ascii="Times New Roman" w:hAnsi="Times New Roman" w:eastAsia="方正仿宋_GBK" w:cs="Times New Roman"/>
          <w:color w:val="auto"/>
          <w:sz w:val="30"/>
          <w:szCs w:val="22"/>
          <w:lang w:val="en-US" w:eastAsia="zh-CN"/>
        </w:rPr>
        <w:t>公务接待费和</w:t>
      </w:r>
      <w:r>
        <w:rPr>
          <w:rFonts w:hint="default" w:ascii="Times New Roman" w:hAnsi="Times New Roman" w:eastAsia="方正仿宋_GBK" w:cs="Times New Roman"/>
          <w:color w:val="auto"/>
          <w:sz w:val="30"/>
          <w:szCs w:val="22"/>
          <w:lang w:val="en-US"/>
        </w:rPr>
        <w:t>公务用车运行维护费</w:t>
      </w:r>
      <w:r>
        <w:rPr>
          <w:rFonts w:hint="default" w:ascii="Times New Roman" w:hAnsi="Times New Roman" w:eastAsia="方正仿宋_GBK" w:cs="Times New Roman"/>
          <w:color w:val="auto"/>
          <w:sz w:val="30"/>
          <w:szCs w:val="22"/>
          <w:lang w:val="zh-CN" w:eastAsia="zh-CN"/>
        </w:rPr>
        <w:t>实际支出数均小于预算数</w:t>
      </w:r>
      <w:r>
        <w:rPr>
          <w:rFonts w:hint="default" w:ascii="Times New Roman" w:hAnsi="Times New Roman" w:eastAsia="方正仿宋_GBK" w:cs="Times New Roman"/>
          <w:color w:val="auto"/>
          <w:sz w:val="30"/>
          <w:szCs w:val="22"/>
          <w:lang w:val="zh-CN"/>
        </w:rPr>
        <w:t>。</w:t>
      </w:r>
    </w:p>
    <w:p>
      <w:pPr>
        <w:keepNext w:val="0"/>
        <w:keepLines w:val="0"/>
        <w:pageBreakBefore w:val="0"/>
        <w:widowControl/>
        <w:kinsoku/>
        <w:wordWrap/>
        <w:overflowPunct/>
        <w:topLinePunct w:val="0"/>
        <w:autoSpaceDE/>
        <w:autoSpaceDN/>
        <w:bidi w:val="0"/>
        <w:adjustRightInd/>
        <w:snapToGrid/>
        <w:spacing w:beforeLines="0" w:afterLines="0" w:line="560" w:lineRule="exact"/>
        <w:ind w:firstLine="601"/>
        <w:jc w:val="both"/>
        <w:textAlignment w:val="auto"/>
        <w:rPr>
          <w:rFonts w:hint="default" w:ascii="Times New Roman" w:hAnsi="Times New Roman" w:eastAsia="方正仿宋_GBK" w:cs="Times New Roman"/>
          <w:color w:val="auto"/>
          <w:sz w:val="30"/>
          <w:szCs w:val="30"/>
          <w:highlight w:val="none"/>
        </w:rPr>
      </w:pPr>
      <w:r>
        <w:rPr>
          <w:rFonts w:hint="eastAsia" w:ascii="方正仿宋_GBK" w:hAnsi="方正仿宋_GBK" w:eastAsia="方正仿宋_GBK" w:cs="方正仿宋_GBK"/>
          <w:color w:val="auto"/>
          <w:sz w:val="30"/>
          <w:szCs w:val="30"/>
          <w:highlight w:val="none"/>
        </w:rPr>
        <w:t>一般公共预算财政拨款“三公”经费支出</w:t>
      </w:r>
      <w:r>
        <w:rPr>
          <w:rFonts w:hint="eastAsia" w:ascii="方正仿宋_GBK" w:hAnsi="方正仿宋_GBK" w:eastAsia="方正仿宋_GBK" w:cs="方正仿宋_GBK"/>
          <w:color w:val="auto"/>
          <w:sz w:val="30"/>
          <w:szCs w:val="30"/>
          <w:highlight w:val="none"/>
          <w:lang w:eastAsia="zh-CN"/>
        </w:rPr>
        <w:t>中：</w:t>
      </w:r>
      <w:r>
        <w:rPr>
          <w:rFonts w:hint="eastAsia" w:ascii="方正仿宋_GBK" w:hAnsi="方正仿宋_GBK" w:eastAsia="方正仿宋_GBK" w:cs="方正仿宋_GBK"/>
          <w:color w:val="auto"/>
          <w:sz w:val="30"/>
          <w:szCs w:val="30"/>
          <w:highlight w:val="none"/>
        </w:rPr>
        <w:t>因公出国（境）费</w:t>
      </w:r>
      <w:r>
        <w:rPr>
          <w:rFonts w:hint="eastAsia" w:ascii="方正仿宋_GBK" w:hAnsi="方正仿宋_GBK" w:eastAsia="方正仿宋_GBK" w:cs="方正仿宋_GBK"/>
          <w:color w:val="auto"/>
          <w:sz w:val="30"/>
          <w:szCs w:val="30"/>
          <w:highlight w:val="none"/>
          <w:lang w:val="en-US" w:eastAsia="zh-CN"/>
        </w:rPr>
        <w:t>用</w:t>
      </w:r>
      <w:r>
        <w:rPr>
          <w:rFonts w:hint="default" w:ascii="Times New Roman" w:hAnsi="Times New Roman" w:eastAsia="方正仿宋_GBK" w:cs="Times New Roman"/>
          <w:color w:val="auto"/>
          <w:sz w:val="30"/>
          <w:szCs w:val="30"/>
          <w:highlight w:val="none"/>
        </w:rPr>
        <w:t>支出决算</w:t>
      </w:r>
      <w:r>
        <w:rPr>
          <w:rFonts w:hint="eastAsia" w:eastAsia="方正仿宋_GBK" w:cs="Times New Roman"/>
          <w:color w:val="auto"/>
          <w:sz w:val="30"/>
          <w:szCs w:val="30"/>
          <w:highlight w:val="none"/>
          <w:lang w:eastAsia="zh-CN"/>
        </w:rPr>
        <w:t>减少</w:t>
      </w:r>
      <w:r>
        <w:rPr>
          <w:rFonts w:hint="default" w:ascii="Times New Roman" w:hAnsi="Times New Roman" w:eastAsia="方正仿宋_GBK" w:cs="Times New Roman"/>
          <w:color w:val="auto"/>
          <w:sz w:val="30"/>
          <w:lang w:val="zh-CN"/>
        </w:rPr>
        <w:t>0.00</w:t>
      </w:r>
      <w:r>
        <w:rPr>
          <w:rFonts w:hint="default" w:ascii="Times New Roman" w:hAnsi="Times New Roman" w:eastAsia="方正仿宋_GBK" w:cs="Times New Roman"/>
          <w:color w:val="auto"/>
          <w:sz w:val="30"/>
          <w:szCs w:val="30"/>
          <w:highlight w:val="none"/>
          <w:lang w:eastAsia="zh-CN"/>
        </w:rPr>
        <w:t>元</w:t>
      </w:r>
      <w:r>
        <w:rPr>
          <w:rFonts w:hint="default" w:ascii="Times New Roman" w:hAnsi="Times New Roman" w:eastAsia="方正仿宋_GBK" w:cs="Times New Roman"/>
          <w:color w:val="auto"/>
          <w:sz w:val="30"/>
          <w:szCs w:val="30"/>
          <w:highlight w:val="none"/>
        </w:rPr>
        <w:t>，</w:t>
      </w:r>
      <w:r>
        <w:rPr>
          <w:rFonts w:hint="default" w:ascii="Times New Roman" w:hAnsi="Times New Roman" w:eastAsia="方正仿宋_GBK" w:cs="Times New Roman"/>
          <w:color w:val="auto"/>
          <w:sz w:val="30"/>
          <w:szCs w:val="30"/>
          <w:lang w:eastAsia="zh-CN"/>
        </w:rPr>
        <w:t>上年无此项支出</w:t>
      </w:r>
      <w:r>
        <w:rPr>
          <w:rFonts w:hint="default" w:ascii="Times New Roman" w:hAnsi="Times New Roman" w:eastAsia="方正仿宋_GBK" w:cs="Times New Roman"/>
          <w:color w:val="auto"/>
          <w:sz w:val="30"/>
          <w:szCs w:val="30"/>
          <w:highlight w:val="none"/>
        </w:rPr>
        <w:t>；公务用车购置费支出决算</w:t>
      </w:r>
      <w:r>
        <w:rPr>
          <w:rFonts w:hint="eastAsia" w:eastAsia="方正仿宋_GBK" w:cs="Times New Roman"/>
          <w:color w:val="auto"/>
          <w:sz w:val="30"/>
          <w:szCs w:val="30"/>
          <w:highlight w:val="none"/>
          <w:lang w:eastAsia="zh-CN"/>
        </w:rPr>
        <w:t>减少</w:t>
      </w:r>
      <w:r>
        <w:rPr>
          <w:rFonts w:hint="default" w:ascii="Times New Roman" w:hAnsi="Times New Roman" w:eastAsia="方正仿宋_GBK" w:cs="Times New Roman"/>
          <w:color w:val="auto"/>
          <w:sz w:val="30"/>
          <w:lang w:val="zh-CN"/>
        </w:rPr>
        <w:t>0.00</w:t>
      </w:r>
      <w:r>
        <w:rPr>
          <w:rFonts w:hint="default" w:ascii="Times New Roman" w:hAnsi="Times New Roman" w:eastAsia="方正仿宋_GBK" w:cs="Times New Roman"/>
          <w:color w:val="auto"/>
          <w:sz w:val="30"/>
          <w:szCs w:val="30"/>
          <w:highlight w:val="none"/>
          <w:lang w:eastAsia="zh-CN"/>
        </w:rPr>
        <w:t>元</w:t>
      </w:r>
      <w:r>
        <w:rPr>
          <w:rFonts w:hint="default" w:ascii="Times New Roman" w:hAnsi="Times New Roman" w:eastAsia="方正仿宋_GBK" w:cs="Times New Roman"/>
          <w:color w:val="auto"/>
          <w:sz w:val="30"/>
          <w:szCs w:val="30"/>
          <w:highlight w:val="none"/>
        </w:rPr>
        <w:t>，</w:t>
      </w:r>
      <w:r>
        <w:rPr>
          <w:rFonts w:hint="default" w:ascii="Times New Roman" w:hAnsi="Times New Roman" w:eastAsia="方正仿宋_GBK" w:cs="Times New Roman"/>
          <w:color w:val="auto"/>
          <w:sz w:val="30"/>
          <w:szCs w:val="30"/>
          <w:lang w:eastAsia="zh-CN"/>
        </w:rPr>
        <w:t>上年无此项支出</w:t>
      </w:r>
      <w:r>
        <w:rPr>
          <w:rFonts w:hint="default" w:ascii="Times New Roman" w:hAnsi="Times New Roman" w:eastAsia="方正仿宋_GBK" w:cs="Times New Roman"/>
          <w:color w:val="auto"/>
          <w:sz w:val="30"/>
          <w:szCs w:val="30"/>
          <w:highlight w:val="none"/>
        </w:rPr>
        <w:t>；公务用车</w:t>
      </w:r>
      <w:r>
        <w:rPr>
          <w:rFonts w:hint="default" w:ascii="Times New Roman" w:hAnsi="Times New Roman" w:eastAsia="方正仿宋_GBK" w:cs="Times New Roman"/>
          <w:color w:val="auto"/>
          <w:sz w:val="30"/>
          <w:szCs w:val="30"/>
          <w:highlight w:val="none"/>
          <w:lang w:eastAsia="zh-CN"/>
        </w:rPr>
        <w:t>运行维护费</w:t>
      </w:r>
      <w:r>
        <w:rPr>
          <w:rFonts w:hint="default" w:ascii="Times New Roman" w:hAnsi="Times New Roman" w:eastAsia="方正仿宋_GBK" w:cs="Times New Roman"/>
          <w:color w:val="auto"/>
          <w:sz w:val="30"/>
          <w:szCs w:val="30"/>
          <w:highlight w:val="none"/>
        </w:rPr>
        <w:t>支出决算减少</w:t>
      </w:r>
      <w:r>
        <w:rPr>
          <w:rFonts w:hint="default" w:ascii="Times New Roman" w:hAnsi="Times New Roman" w:eastAsia="方正仿宋_GBK" w:cs="Times New Roman"/>
          <w:color w:val="auto"/>
          <w:sz w:val="30"/>
          <w:lang w:val="zh-CN"/>
        </w:rPr>
        <w:t>648.50</w:t>
      </w:r>
      <w:r>
        <w:rPr>
          <w:rFonts w:hint="default" w:ascii="Times New Roman" w:hAnsi="Times New Roman" w:eastAsia="方正仿宋_GBK" w:cs="Times New Roman"/>
          <w:color w:val="auto"/>
          <w:sz w:val="30"/>
          <w:szCs w:val="30"/>
          <w:highlight w:val="none"/>
          <w:lang w:eastAsia="zh-CN"/>
        </w:rPr>
        <w:t>元</w:t>
      </w:r>
      <w:r>
        <w:rPr>
          <w:rFonts w:hint="eastAsia" w:eastAsia="方正仿宋_GBK" w:cs="Times New Roman"/>
          <w:color w:val="auto"/>
          <w:sz w:val="30"/>
          <w:szCs w:val="30"/>
          <w:highlight w:val="none"/>
          <w:lang w:eastAsia="zh-CN"/>
        </w:rPr>
        <w:t>，</w:t>
      </w:r>
      <w:r>
        <w:rPr>
          <w:rFonts w:hint="default" w:ascii="Times New Roman" w:hAnsi="Times New Roman" w:eastAsia="方正仿宋_GBK" w:cs="Times New Roman"/>
          <w:color w:val="auto"/>
          <w:sz w:val="30"/>
          <w:szCs w:val="30"/>
          <w:highlight w:val="none"/>
        </w:rPr>
        <w:t>下降</w:t>
      </w:r>
      <w:r>
        <w:rPr>
          <w:rFonts w:hint="default" w:ascii="Times New Roman" w:hAnsi="Times New Roman" w:eastAsia="方正仿宋_GBK" w:cs="Times New Roman"/>
          <w:color w:val="auto"/>
          <w:sz w:val="30"/>
          <w:lang w:val="zh-CN"/>
        </w:rPr>
        <w:t>56.46</w:t>
      </w:r>
      <w:r>
        <w:rPr>
          <w:rFonts w:hint="default" w:ascii="Times New Roman" w:hAnsi="Times New Roman" w:eastAsia="方正仿宋_GBK" w:cs="Times New Roman"/>
          <w:color w:val="auto"/>
          <w:sz w:val="30"/>
          <w:szCs w:val="30"/>
          <w:highlight w:val="none"/>
        </w:rPr>
        <w:t>%；公务接待费支出决算减少</w:t>
      </w:r>
      <w:r>
        <w:rPr>
          <w:rFonts w:hint="default" w:ascii="Times New Roman" w:hAnsi="Times New Roman" w:eastAsia="方正仿宋_GBK" w:cs="Times New Roman"/>
          <w:color w:val="auto"/>
          <w:sz w:val="30"/>
          <w:lang w:val="zh-CN"/>
        </w:rPr>
        <w:t>1412.00</w:t>
      </w:r>
      <w:r>
        <w:rPr>
          <w:rFonts w:hint="default" w:ascii="Times New Roman" w:hAnsi="Times New Roman" w:eastAsia="方正仿宋_GBK" w:cs="Times New Roman"/>
          <w:color w:val="auto"/>
          <w:sz w:val="30"/>
          <w:szCs w:val="30"/>
          <w:highlight w:val="none"/>
          <w:lang w:eastAsia="zh-CN"/>
        </w:rPr>
        <w:t>元</w:t>
      </w:r>
      <w:r>
        <w:rPr>
          <w:rFonts w:hint="default" w:ascii="Times New Roman" w:hAnsi="Times New Roman" w:eastAsia="方正仿宋_GBK" w:cs="Times New Roman"/>
          <w:color w:val="auto"/>
          <w:sz w:val="30"/>
          <w:szCs w:val="30"/>
          <w:highlight w:val="none"/>
        </w:rPr>
        <w:t>，下降</w:t>
      </w:r>
      <w:r>
        <w:rPr>
          <w:rFonts w:hint="default" w:ascii="Times New Roman" w:hAnsi="Times New Roman" w:eastAsia="方正仿宋_GBK" w:cs="Times New Roman"/>
          <w:color w:val="auto"/>
          <w:sz w:val="30"/>
          <w:lang w:val="zh-CN"/>
        </w:rPr>
        <w:t>68.21</w:t>
      </w:r>
      <w:r>
        <w:rPr>
          <w:rFonts w:hint="default" w:ascii="Times New Roman" w:hAnsi="Times New Roman" w:eastAsia="方正仿宋_GBK" w:cs="Times New Roman"/>
          <w:color w:val="auto"/>
          <w:sz w:val="30"/>
          <w:szCs w:val="30"/>
          <w:highlight w:val="none"/>
        </w:rPr>
        <w:t>%</w:t>
      </w:r>
      <w:r>
        <w:rPr>
          <w:rFonts w:hint="default" w:ascii="Times New Roman" w:hAnsi="Times New Roman" w:eastAsia="方正仿宋_GBK" w:cs="Times New Roman"/>
          <w:color w:val="auto"/>
          <w:sz w:val="30"/>
          <w:szCs w:val="30"/>
          <w:lang w:eastAsia="zh-CN"/>
        </w:rPr>
        <w:t>，</w:t>
      </w:r>
      <w:r>
        <w:rPr>
          <w:rFonts w:hint="default" w:ascii="Times New Roman" w:hAnsi="Times New Roman" w:eastAsia="方正仿宋_GBK" w:cs="Times New Roman"/>
          <w:color w:val="auto"/>
          <w:kern w:val="0"/>
          <w:sz w:val="30"/>
          <w:szCs w:val="30"/>
          <w:highlight w:val="none"/>
          <w:lang w:eastAsia="zh-CN"/>
        </w:rPr>
        <w:t>具体是国内接待费支出决算</w:t>
      </w:r>
      <w:r>
        <w:rPr>
          <w:rFonts w:hint="default" w:ascii="Times New Roman" w:hAnsi="Times New Roman" w:eastAsia="方正仿宋_GBK" w:cs="Times New Roman"/>
          <w:color w:val="auto"/>
          <w:sz w:val="30"/>
          <w:lang w:val="zh-CN"/>
        </w:rPr>
        <w:t>658.00</w:t>
      </w:r>
      <w:r>
        <w:rPr>
          <w:rFonts w:hint="default" w:ascii="Times New Roman" w:hAnsi="Times New Roman" w:eastAsia="方正仿宋_GBK" w:cs="Times New Roman"/>
          <w:color w:val="auto"/>
          <w:kern w:val="0"/>
          <w:sz w:val="30"/>
          <w:szCs w:val="30"/>
          <w:highlight w:val="none"/>
          <w:lang w:eastAsia="zh-CN"/>
        </w:rPr>
        <w:t>元（其中：外事接待费支出决算</w:t>
      </w:r>
      <w:r>
        <w:rPr>
          <w:rFonts w:hint="default" w:ascii="Times New Roman" w:hAnsi="Times New Roman" w:eastAsia="方正仿宋_GBK" w:cs="Times New Roman"/>
          <w:color w:val="auto"/>
          <w:sz w:val="30"/>
          <w:lang w:val="zh-CN"/>
        </w:rPr>
        <w:t>0.00</w:t>
      </w:r>
      <w:r>
        <w:rPr>
          <w:rFonts w:hint="default" w:ascii="Times New Roman" w:hAnsi="Times New Roman" w:eastAsia="方正仿宋_GBK" w:cs="Times New Roman"/>
          <w:color w:val="auto"/>
          <w:kern w:val="0"/>
          <w:sz w:val="30"/>
          <w:szCs w:val="30"/>
          <w:highlight w:val="none"/>
          <w:lang w:eastAsia="zh-CN"/>
        </w:rPr>
        <w:t>元），较上年</w:t>
      </w:r>
      <w:r>
        <w:rPr>
          <w:rFonts w:hint="default" w:ascii="Times New Roman" w:hAnsi="Times New Roman" w:eastAsia="方正仿宋_GBK" w:cs="Times New Roman"/>
          <w:color w:val="auto"/>
          <w:kern w:val="0"/>
          <w:sz w:val="30"/>
          <w:szCs w:val="30"/>
          <w:highlight w:val="none"/>
          <w:lang w:val="en-US" w:eastAsia="zh-CN"/>
        </w:rPr>
        <w:t>减少1412.00元，下降68.21%</w:t>
      </w:r>
      <w:r>
        <w:rPr>
          <w:rFonts w:hint="default" w:ascii="Times New Roman" w:hAnsi="Times New Roman" w:eastAsia="方正仿宋_GBK" w:cs="Times New Roman"/>
          <w:color w:val="auto"/>
          <w:sz w:val="30"/>
          <w:szCs w:val="30"/>
          <w:lang w:eastAsia="zh-CN"/>
        </w:rPr>
        <w:t>；</w:t>
      </w:r>
      <w:r>
        <w:rPr>
          <w:rFonts w:hint="default" w:ascii="Times New Roman" w:hAnsi="Times New Roman" w:eastAsia="方正仿宋_GBK" w:cs="Times New Roman"/>
          <w:color w:val="auto"/>
          <w:kern w:val="0"/>
          <w:sz w:val="30"/>
          <w:szCs w:val="30"/>
          <w:highlight w:val="none"/>
          <w:lang w:eastAsia="zh-CN"/>
        </w:rPr>
        <w:t>国（境）外接待费支出决算</w:t>
      </w:r>
      <w:r>
        <w:rPr>
          <w:rFonts w:hint="default" w:ascii="Times New Roman" w:hAnsi="Times New Roman" w:eastAsia="方正仿宋_GBK" w:cs="Times New Roman"/>
          <w:color w:val="auto"/>
          <w:sz w:val="30"/>
          <w:lang w:val="zh-CN"/>
        </w:rPr>
        <w:t>0.0</w:t>
      </w:r>
      <w:r>
        <w:rPr>
          <w:rFonts w:hint="default" w:ascii="Times New Roman" w:hAnsi="Times New Roman" w:eastAsia="方正仿宋_GBK" w:cs="Times New Roman"/>
          <w:color w:val="auto"/>
          <w:sz w:val="30"/>
          <w:highlight w:val="none"/>
          <w:lang w:val="zh-CN"/>
        </w:rPr>
        <w:t>0</w:t>
      </w:r>
      <w:r>
        <w:rPr>
          <w:rFonts w:hint="default" w:ascii="Times New Roman" w:hAnsi="Times New Roman" w:eastAsia="方正仿宋_GBK" w:cs="Times New Roman"/>
          <w:color w:val="auto"/>
          <w:kern w:val="0"/>
          <w:sz w:val="30"/>
          <w:szCs w:val="30"/>
          <w:highlight w:val="none"/>
          <w:lang w:eastAsia="zh-CN"/>
        </w:rPr>
        <w:t>元</w:t>
      </w:r>
      <w:r>
        <w:rPr>
          <w:rFonts w:hint="eastAsia" w:eastAsia="方正仿宋_GBK" w:cs="Times New Roman"/>
          <w:color w:val="auto"/>
          <w:kern w:val="0"/>
          <w:sz w:val="30"/>
          <w:szCs w:val="30"/>
          <w:highlight w:val="none"/>
          <w:lang w:eastAsia="zh-CN"/>
        </w:rPr>
        <w:t>，</w:t>
      </w:r>
      <w:r>
        <w:rPr>
          <w:rFonts w:hint="eastAsia" w:ascii="仿宋_GB2312" w:eastAsia="仿宋_GB2312"/>
          <w:sz w:val="30"/>
          <w:szCs w:val="30"/>
          <w:highlight w:val="none"/>
          <w:lang w:val="en-US" w:eastAsia="zh-CN"/>
        </w:rPr>
        <w:t>较上年减少0.00元，</w:t>
      </w:r>
      <w:r>
        <w:rPr>
          <w:rFonts w:hint="default" w:ascii="Times New Roman" w:hAnsi="Times New Roman" w:eastAsia="方正仿宋_GBK" w:cs="Times New Roman"/>
          <w:color w:val="auto"/>
          <w:sz w:val="30"/>
          <w:szCs w:val="30"/>
          <w:lang w:eastAsia="zh-CN"/>
        </w:rPr>
        <w:t>上年无此项支出</w:t>
      </w:r>
      <w:r>
        <w:rPr>
          <w:rFonts w:hint="default" w:ascii="Times New Roman" w:hAnsi="Times New Roman" w:eastAsia="方正仿宋_GBK" w:cs="Times New Roman"/>
          <w:color w:val="auto"/>
          <w:kern w:val="0"/>
          <w:sz w:val="30"/>
          <w:szCs w:val="30"/>
          <w:highlight w:val="none"/>
          <w:lang w:eastAsia="zh-CN"/>
        </w:rPr>
        <w:t>。</w:t>
      </w:r>
      <w:r>
        <w:rPr>
          <w:rFonts w:hint="default" w:ascii="Times New Roman" w:hAnsi="Times New Roman" w:eastAsia="方正仿宋_GBK" w:cs="Times New Roman"/>
          <w:color w:val="auto"/>
          <w:sz w:val="30"/>
          <w:szCs w:val="30"/>
          <w:highlight w:val="none"/>
          <w:lang w:val="en-US" w:eastAsia="zh-CN"/>
        </w:rPr>
        <w:t>2025年度</w:t>
      </w:r>
      <w:r>
        <w:rPr>
          <w:rFonts w:hint="default" w:ascii="Times New Roman" w:hAnsi="Times New Roman" w:eastAsia="方正仿宋_GBK" w:cs="Times New Roman"/>
          <w:color w:val="auto"/>
          <w:sz w:val="30"/>
          <w:szCs w:val="30"/>
          <w:highlight w:val="none"/>
        </w:rPr>
        <w:t>一般</w:t>
      </w:r>
      <w:r>
        <w:rPr>
          <w:rFonts w:hint="eastAsia" w:ascii="方正仿宋_GBK" w:hAnsi="方正仿宋_GBK" w:eastAsia="方正仿宋_GBK" w:cs="方正仿宋_GBK"/>
          <w:color w:val="auto"/>
          <w:sz w:val="30"/>
          <w:szCs w:val="30"/>
          <w:highlight w:val="none"/>
        </w:rPr>
        <w:t>公共预算财政拨款“三公”经费支出决算减少的主要原因</w:t>
      </w:r>
      <w:r>
        <w:rPr>
          <w:rFonts w:hint="eastAsia" w:ascii="方正仿宋_GBK" w:hAnsi="方正仿宋_GBK" w:eastAsia="方正仿宋_GBK" w:cs="方正仿宋_GBK"/>
          <w:color w:val="auto"/>
          <w:sz w:val="30"/>
          <w:szCs w:val="30"/>
          <w:highlight w:val="none"/>
          <w:lang w:eastAsia="zh-CN"/>
        </w:rPr>
        <w:t>是：</w:t>
      </w:r>
      <w:r>
        <w:rPr>
          <w:rFonts w:hint="eastAsia" w:ascii="方正仿宋_GBK" w:hAnsi="方正仿宋_GBK" w:eastAsia="方正仿宋_GBK" w:cs="方正仿宋_GBK"/>
          <w:color w:val="auto"/>
          <w:sz w:val="30"/>
          <w:szCs w:val="30"/>
          <w:highlight w:val="none"/>
          <w:lang w:val="en-US" w:eastAsia="zh-CN"/>
        </w:rPr>
        <w:t>云南省广播电视局</w:t>
      </w:r>
      <w:r>
        <w:rPr>
          <w:rFonts w:hint="eastAsia" w:ascii="方正仿宋_GBK" w:hAnsi="方正仿宋_GBK" w:eastAsia="方正仿宋_GBK" w:cs="方正仿宋_GBK"/>
          <w:color w:val="auto"/>
          <w:sz w:val="30"/>
          <w:lang w:val="en-US" w:eastAsia="zh-CN"/>
        </w:rPr>
        <w:t>耿马中波台严格</w:t>
      </w:r>
      <w:r>
        <w:rPr>
          <w:rFonts w:hint="eastAsia" w:ascii="方正仿宋_GBK" w:hAnsi="方正仿宋_GBK" w:eastAsia="方正仿宋_GBK" w:cs="方正仿宋_GBK"/>
          <w:color w:val="auto"/>
          <w:kern w:val="0"/>
          <w:sz w:val="30"/>
          <w:szCs w:val="22"/>
          <w:lang w:val="zh-CN"/>
        </w:rPr>
        <w:t>落实过“紧日子”要求，</w:t>
      </w:r>
      <w:r>
        <w:rPr>
          <w:rFonts w:hint="eastAsia" w:ascii="方正仿宋_GBK" w:hAnsi="方正仿宋_GBK" w:eastAsia="方正仿宋_GBK" w:cs="方正仿宋_GBK"/>
          <w:color w:val="auto"/>
          <w:kern w:val="0"/>
          <w:sz w:val="30"/>
          <w:szCs w:val="22"/>
          <w:lang w:val="zh-CN" w:eastAsia="zh-CN"/>
        </w:rPr>
        <w:t>严控</w:t>
      </w:r>
      <w:r>
        <w:rPr>
          <w:rFonts w:hint="eastAsia" w:ascii="方正仿宋_GBK" w:hAnsi="方正仿宋_GBK" w:eastAsia="方正仿宋_GBK" w:cs="方正仿宋_GBK"/>
          <w:color w:val="auto"/>
          <w:sz w:val="30"/>
          <w:szCs w:val="22"/>
          <w:lang w:val="zh-CN" w:eastAsia="zh-CN"/>
        </w:rPr>
        <w:t>一</w:t>
      </w:r>
      <w:r>
        <w:rPr>
          <w:rFonts w:hint="eastAsia" w:ascii="方正仿宋_GBK" w:hAnsi="方正仿宋_GBK" w:eastAsia="方正仿宋_GBK" w:cs="方正仿宋_GBK"/>
          <w:color w:val="auto"/>
          <w:sz w:val="30"/>
          <w:szCs w:val="22"/>
          <w:lang w:val="en-US"/>
        </w:rPr>
        <w:t>般公共预算财政拨款“三公”经费</w:t>
      </w:r>
      <w:r>
        <w:rPr>
          <w:rFonts w:hint="eastAsia" w:ascii="方正仿宋_GBK" w:hAnsi="方正仿宋_GBK" w:eastAsia="方正仿宋_GBK" w:cs="方正仿宋_GBK"/>
          <w:color w:val="auto"/>
          <w:sz w:val="30"/>
          <w:szCs w:val="22"/>
          <w:lang w:val="en-US" w:eastAsia="zh-CN"/>
        </w:rPr>
        <w:t>各项</w:t>
      </w:r>
      <w:r>
        <w:rPr>
          <w:rFonts w:hint="eastAsia" w:ascii="方正仿宋_GBK" w:hAnsi="方正仿宋_GBK" w:eastAsia="方正仿宋_GBK" w:cs="方正仿宋_GBK"/>
          <w:color w:val="auto"/>
          <w:sz w:val="30"/>
          <w:szCs w:val="22"/>
          <w:lang w:val="en-US"/>
        </w:rPr>
        <w:t>支出</w:t>
      </w:r>
      <w:r>
        <w:rPr>
          <w:rFonts w:hint="eastAsia" w:ascii="方正仿宋_GBK" w:hAnsi="方正仿宋_GBK" w:eastAsia="方正仿宋_GBK" w:cs="方正仿宋_GBK"/>
          <w:color w:val="auto"/>
          <w:sz w:val="30"/>
          <w:szCs w:val="22"/>
          <w:lang w:val="en-US" w:eastAsia="zh-CN"/>
        </w:rPr>
        <w:t>，严控公务接待和公务用车审批，减少</w:t>
      </w:r>
      <w:r>
        <w:rPr>
          <w:rFonts w:hint="eastAsia" w:ascii="方正仿宋_GBK" w:hAnsi="方正仿宋_GBK" w:eastAsia="方正仿宋_GBK" w:cs="方正仿宋_GBK"/>
          <w:color w:val="auto"/>
          <w:sz w:val="30"/>
          <w:szCs w:val="22"/>
          <w:lang w:val="zh-CN" w:eastAsia="zh-CN"/>
        </w:rPr>
        <w:t>不必要的业务招待费和</w:t>
      </w:r>
      <w:r>
        <w:rPr>
          <w:rFonts w:hint="eastAsia" w:ascii="方正仿宋_GBK" w:hAnsi="方正仿宋_GBK" w:eastAsia="方正仿宋_GBK" w:cs="方正仿宋_GBK"/>
          <w:color w:val="auto"/>
          <w:sz w:val="30"/>
          <w:szCs w:val="22"/>
          <w:lang w:val="en-US"/>
        </w:rPr>
        <w:t>公务用车运行维护费</w:t>
      </w:r>
      <w:r>
        <w:rPr>
          <w:rFonts w:hint="eastAsia" w:ascii="方正仿宋_GBK" w:hAnsi="方正仿宋_GBK" w:eastAsia="方正仿宋_GBK" w:cs="方正仿宋_GBK"/>
          <w:color w:val="auto"/>
          <w:sz w:val="30"/>
          <w:szCs w:val="22"/>
          <w:lang w:val="zh-CN" w:eastAsia="zh-CN"/>
        </w:rPr>
        <w:t>支出，</w:t>
      </w:r>
      <w:r>
        <w:rPr>
          <w:rFonts w:hint="eastAsia" w:ascii="方正仿宋_GBK" w:hAnsi="方正仿宋_GBK" w:eastAsia="方正仿宋_GBK" w:cs="方正仿宋_GBK"/>
          <w:color w:val="auto"/>
          <w:sz w:val="30"/>
          <w:szCs w:val="22"/>
          <w:lang w:val="en-US" w:eastAsia="zh-CN"/>
        </w:rPr>
        <w:t>公务接待费和</w:t>
      </w:r>
      <w:r>
        <w:rPr>
          <w:rFonts w:hint="eastAsia" w:ascii="方正仿宋_GBK" w:hAnsi="方正仿宋_GBK" w:eastAsia="方正仿宋_GBK" w:cs="方正仿宋_GBK"/>
          <w:color w:val="auto"/>
          <w:sz w:val="30"/>
          <w:szCs w:val="22"/>
          <w:lang w:val="en-US"/>
        </w:rPr>
        <w:t>公务用车运行维护费</w:t>
      </w:r>
      <w:r>
        <w:rPr>
          <w:rFonts w:hint="eastAsia" w:ascii="方正仿宋_GBK" w:hAnsi="方正仿宋_GBK" w:eastAsia="方正仿宋_GBK" w:cs="方正仿宋_GBK"/>
          <w:color w:val="auto"/>
          <w:sz w:val="30"/>
          <w:szCs w:val="22"/>
          <w:lang w:val="zh-CN" w:eastAsia="zh-CN"/>
        </w:rPr>
        <w:t>实际支出数均小于预算数</w:t>
      </w:r>
      <w:r>
        <w:rPr>
          <w:rFonts w:hint="eastAsia" w:ascii="方正仿宋_GBK" w:hAnsi="方正仿宋_GBK" w:eastAsia="方正仿宋_GBK" w:cs="方正仿宋_GBK"/>
          <w:color w:val="auto"/>
          <w:sz w:val="30"/>
          <w:szCs w:val="22"/>
          <w:lang w:val="zh-CN"/>
        </w:rPr>
        <w:t>。</w:t>
      </w:r>
    </w:p>
    <w:p>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firstLine="600" w:firstLineChars="200"/>
        <w:jc w:val="left"/>
        <w:textAlignment w:val="auto"/>
        <w:rPr>
          <w:rFonts w:hint="eastAsia" w:ascii="仿宋_GB2312" w:eastAsia="仿宋_GB2312"/>
          <w:sz w:val="30"/>
          <w:szCs w:val="30"/>
          <w:highlight w:val="none"/>
          <w:lang w:eastAsia="zh-CN"/>
        </w:rPr>
      </w:pPr>
      <w:r>
        <w:rPr>
          <w:rFonts w:hint="eastAsia" w:ascii="仿宋_GB2312" w:eastAsia="仿宋_GB2312"/>
          <w:sz w:val="30"/>
          <w:szCs w:val="30"/>
          <w:highlight w:val="none"/>
        </w:rPr>
        <w:t>一般公共预算财政拨款“三公”经费支出</w:t>
      </w:r>
      <w:r>
        <w:rPr>
          <w:rFonts w:hint="eastAsia" w:ascii="仿宋_GB2312" w:eastAsia="仿宋_GB2312"/>
          <w:sz w:val="30"/>
          <w:szCs w:val="30"/>
          <w:highlight w:val="none"/>
          <w:lang w:eastAsia="zh-CN"/>
        </w:rPr>
        <w:t>实物量的</w:t>
      </w:r>
      <w:r>
        <w:rPr>
          <w:rFonts w:hint="eastAsia" w:ascii="仿宋_GB2312" w:eastAsia="仿宋_GB2312"/>
          <w:sz w:val="30"/>
          <w:szCs w:val="30"/>
          <w:highlight w:val="none"/>
        </w:rPr>
        <w:t>具体情况</w:t>
      </w:r>
      <w:r>
        <w:rPr>
          <w:rFonts w:hint="eastAsia" w:ascii="仿宋_GB2312" w:eastAsia="仿宋_GB2312"/>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val="0"/>
        <w:spacing w:line="560" w:lineRule="exact"/>
        <w:ind w:firstLine="600" w:firstLineChars="200"/>
        <w:jc w:val="left"/>
        <w:textAlignment w:val="auto"/>
        <w:rPr>
          <w:rFonts w:hint="default" w:ascii="Times New Roman" w:hAnsi="Times New Roman" w:eastAsia="方正仿宋_GBK" w:cs="Times New Roman"/>
          <w:b w:val="0"/>
          <w:bCs/>
          <w:sz w:val="30"/>
          <w:szCs w:val="30"/>
          <w:highlight w:val="none"/>
        </w:rPr>
      </w:pPr>
      <w:r>
        <w:rPr>
          <w:rFonts w:hint="default" w:ascii="Times New Roman" w:hAnsi="Times New Roman" w:eastAsia="方正仿宋_GBK" w:cs="Times New Roman"/>
          <w:b w:val="0"/>
          <w:bCs/>
          <w:sz w:val="30"/>
          <w:szCs w:val="30"/>
          <w:highlight w:val="none"/>
        </w:rPr>
        <w:t>1.安排因公出国（境）团组</w:t>
      </w:r>
      <w:r>
        <w:rPr>
          <w:rFonts w:hint="default" w:ascii="Times New Roman" w:hAnsi="Times New Roman" w:eastAsia="方正仿宋_GBK" w:cs="Times New Roman"/>
          <w:color w:val="000000"/>
          <w:sz w:val="30"/>
          <w:lang w:val="zh-CN"/>
        </w:rPr>
        <w:t>0</w:t>
      </w:r>
      <w:r>
        <w:rPr>
          <w:rFonts w:hint="default" w:ascii="Times New Roman" w:hAnsi="Times New Roman" w:eastAsia="方正仿宋_GBK" w:cs="Times New Roman"/>
          <w:b w:val="0"/>
          <w:bCs/>
          <w:sz w:val="30"/>
          <w:szCs w:val="30"/>
          <w:highlight w:val="none"/>
        </w:rPr>
        <w:t>个，累计</w:t>
      </w:r>
      <w:r>
        <w:rPr>
          <w:rFonts w:hint="default" w:ascii="Times New Roman" w:hAnsi="Times New Roman" w:eastAsia="方正仿宋_GBK" w:cs="Times New Roman"/>
          <w:color w:val="000000"/>
          <w:sz w:val="30"/>
          <w:lang w:val="zh-CN"/>
        </w:rPr>
        <w:t>0</w:t>
      </w:r>
      <w:r>
        <w:rPr>
          <w:rFonts w:hint="default" w:ascii="Times New Roman" w:hAnsi="Times New Roman" w:eastAsia="方正仿宋_GBK" w:cs="Times New Roman"/>
          <w:b w:val="0"/>
          <w:bCs/>
          <w:sz w:val="30"/>
          <w:szCs w:val="30"/>
          <w:highlight w:val="none"/>
        </w:rPr>
        <w:t>人次。</w:t>
      </w:r>
    </w:p>
    <w:p>
      <w:pPr>
        <w:keepNext w:val="0"/>
        <w:keepLines w:val="0"/>
        <w:pageBreakBefore w:val="0"/>
        <w:widowControl/>
        <w:kinsoku/>
        <w:wordWrap/>
        <w:overflowPunct/>
        <w:topLinePunct w:val="0"/>
        <w:autoSpaceDE/>
        <w:autoSpaceDN/>
        <w:bidi w:val="0"/>
        <w:adjustRightInd/>
        <w:snapToGrid w:val="0"/>
        <w:spacing w:line="560" w:lineRule="exact"/>
        <w:ind w:firstLine="600" w:firstLineChars="200"/>
        <w:jc w:val="left"/>
        <w:textAlignment w:val="auto"/>
        <w:rPr>
          <w:rFonts w:hint="default" w:ascii="Times New Roman" w:hAnsi="Times New Roman" w:eastAsia="方正仿宋_GBK" w:cs="Times New Roman"/>
          <w:b w:val="0"/>
          <w:bCs/>
          <w:sz w:val="30"/>
          <w:szCs w:val="30"/>
          <w:highlight w:val="none"/>
        </w:rPr>
      </w:pPr>
      <w:r>
        <w:rPr>
          <w:rFonts w:hint="default" w:ascii="Times New Roman" w:hAnsi="Times New Roman" w:eastAsia="方正仿宋_GBK" w:cs="Times New Roman"/>
          <w:b w:val="0"/>
          <w:bCs/>
          <w:sz w:val="30"/>
          <w:szCs w:val="30"/>
          <w:highlight w:val="none"/>
        </w:rPr>
        <w:t>2.购置车辆</w:t>
      </w:r>
      <w:r>
        <w:rPr>
          <w:rFonts w:hint="default" w:ascii="Times New Roman" w:hAnsi="Times New Roman" w:eastAsia="方正仿宋_GBK" w:cs="Times New Roman"/>
          <w:color w:val="000000"/>
          <w:sz w:val="30"/>
          <w:lang w:val="zh-CN"/>
        </w:rPr>
        <w:t>0</w:t>
      </w:r>
      <w:r>
        <w:rPr>
          <w:rFonts w:hint="default" w:ascii="Times New Roman" w:hAnsi="Times New Roman" w:eastAsia="方正仿宋_GBK" w:cs="Times New Roman"/>
          <w:b w:val="0"/>
          <w:bCs/>
          <w:sz w:val="30"/>
          <w:szCs w:val="30"/>
          <w:highlight w:val="none"/>
        </w:rPr>
        <w:t>辆。开支一般公共预算财政拨款的公务用车保有量为</w:t>
      </w:r>
      <w:r>
        <w:rPr>
          <w:rFonts w:hint="eastAsia" w:ascii="Times New Roman" w:hAnsi="Times New Roman" w:eastAsia="方正仿宋_GBK" w:cs="Times New Roman"/>
          <w:color w:val="000000"/>
          <w:sz w:val="30"/>
          <w:highlight w:val="none"/>
          <w:lang w:val="en-US" w:eastAsia="zh-CN"/>
        </w:rPr>
        <w:t>0</w:t>
      </w:r>
      <w:r>
        <w:rPr>
          <w:rFonts w:hint="default" w:ascii="Times New Roman" w:hAnsi="Times New Roman" w:eastAsia="方正仿宋_GBK" w:cs="Times New Roman"/>
          <w:b w:val="0"/>
          <w:bCs/>
          <w:sz w:val="30"/>
          <w:szCs w:val="30"/>
          <w:highlight w:val="none"/>
        </w:rPr>
        <w:t>辆，因年末报废公务用车，本年发生公务用车运行维护费</w:t>
      </w:r>
      <w:r>
        <w:rPr>
          <w:rFonts w:hint="eastAsia" w:eastAsia="方正仿宋_GBK" w:cs="Times New Roman"/>
          <w:b w:val="0"/>
          <w:bCs/>
          <w:sz w:val="30"/>
          <w:szCs w:val="30"/>
          <w:highlight w:val="none"/>
          <w:lang w:val="en-US" w:eastAsia="zh-CN"/>
        </w:rPr>
        <w:t>500</w:t>
      </w:r>
      <w:r>
        <w:rPr>
          <w:rFonts w:hint="default" w:ascii="Times New Roman" w:hAnsi="Times New Roman" w:eastAsia="方正仿宋_GBK" w:cs="Times New Roman"/>
          <w:b w:val="0"/>
          <w:bCs/>
          <w:sz w:val="30"/>
          <w:szCs w:val="30"/>
          <w:highlight w:val="none"/>
        </w:rPr>
        <w:t>.00元。</w:t>
      </w:r>
    </w:p>
    <w:p>
      <w:pPr>
        <w:keepNext w:val="0"/>
        <w:keepLines w:val="0"/>
        <w:pageBreakBefore w:val="0"/>
        <w:widowControl/>
        <w:kinsoku/>
        <w:wordWrap/>
        <w:overflowPunct/>
        <w:topLinePunct w:val="0"/>
        <w:autoSpaceDE/>
        <w:autoSpaceDN/>
        <w:bidi w:val="0"/>
        <w:adjustRightInd/>
        <w:snapToGrid w:val="0"/>
        <w:spacing w:line="600" w:lineRule="exact"/>
        <w:ind w:firstLine="600" w:firstLineChars="200"/>
        <w:jc w:val="left"/>
        <w:textAlignment w:val="auto"/>
        <w:rPr>
          <w:rFonts w:hint="default" w:ascii="Times New Roman" w:hAnsi="Times New Roman" w:eastAsia="方正仿宋_GBK" w:cs="Times New Roman"/>
          <w:b w:val="0"/>
          <w:bCs/>
          <w:color w:val="FF0000"/>
          <w:sz w:val="30"/>
          <w:szCs w:val="30"/>
          <w:highlight w:val="none"/>
          <w:lang w:eastAsia="zh-CN"/>
        </w:rPr>
      </w:pPr>
      <w:r>
        <w:rPr>
          <w:rFonts w:hint="default" w:ascii="Times New Roman" w:hAnsi="Times New Roman" w:eastAsia="方正仿宋_GBK" w:cs="Times New Roman"/>
          <w:b w:val="0"/>
          <w:bCs/>
          <w:sz w:val="30"/>
          <w:szCs w:val="30"/>
          <w:highlight w:val="none"/>
        </w:rPr>
        <w:t>3.安排</w:t>
      </w:r>
      <w:r>
        <w:rPr>
          <w:rFonts w:hint="default" w:ascii="Times New Roman" w:hAnsi="Times New Roman" w:eastAsia="方正仿宋_GBK" w:cs="Times New Roman"/>
          <w:sz w:val="30"/>
          <w:szCs w:val="30"/>
          <w:highlight w:val="none"/>
        </w:rPr>
        <w:t>国内公务接待</w:t>
      </w:r>
      <w:r>
        <w:rPr>
          <w:rFonts w:hint="default" w:ascii="Times New Roman" w:hAnsi="Times New Roman" w:eastAsia="方正仿宋_GBK" w:cs="Times New Roman"/>
          <w:color w:val="000000"/>
          <w:sz w:val="30"/>
          <w:lang w:val="zh-CN"/>
        </w:rPr>
        <w:t>1</w:t>
      </w:r>
      <w:r>
        <w:rPr>
          <w:rFonts w:hint="default" w:ascii="Times New Roman" w:hAnsi="Times New Roman" w:eastAsia="方正仿宋_GBK" w:cs="Times New Roman"/>
          <w:sz w:val="30"/>
          <w:szCs w:val="30"/>
          <w:highlight w:val="none"/>
        </w:rPr>
        <w:t>批次（其中：外事接待</w:t>
      </w:r>
      <w:r>
        <w:rPr>
          <w:rFonts w:hint="default" w:ascii="Times New Roman" w:hAnsi="Times New Roman" w:eastAsia="方正仿宋_GBK" w:cs="Times New Roman"/>
          <w:color w:val="000000"/>
          <w:sz w:val="30"/>
          <w:lang w:val="zh-CN"/>
        </w:rPr>
        <w:t>0</w:t>
      </w:r>
      <w:r>
        <w:rPr>
          <w:rFonts w:hint="default" w:ascii="Times New Roman" w:hAnsi="Times New Roman" w:eastAsia="方正仿宋_GBK" w:cs="Times New Roman"/>
          <w:sz w:val="30"/>
          <w:szCs w:val="30"/>
          <w:highlight w:val="none"/>
        </w:rPr>
        <w:t>批次），接待人次</w:t>
      </w:r>
      <w:r>
        <w:rPr>
          <w:rFonts w:hint="default" w:ascii="Times New Roman" w:hAnsi="Times New Roman" w:eastAsia="方正仿宋_GBK" w:cs="Times New Roman"/>
          <w:color w:val="000000"/>
          <w:sz w:val="30"/>
          <w:lang w:val="zh-CN"/>
        </w:rPr>
        <w:t>6</w:t>
      </w:r>
      <w:r>
        <w:rPr>
          <w:rFonts w:hint="default" w:ascii="Times New Roman" w:hAnsi="Times New Roman" w:eastAsia="方正仿宋_GBK" w:cs="Times New Roman"/>
          <w:sz w:val="30"/>
          <w:szCs w:val="30"/>
          <w:highlight w:val="none"/>
        </w:rPr>
        <w:t>人（其中：外事接待人次</w:t>
      </w:r>
      <w:r>
        <w:rPr>
          <w:rFonts w:hint="default" w:ascii="Times New Roman" w:hAnsi="Times New Roman" w:eastAsia="方正仿宋_GBK" w:cs="Times New Roman"/>
          <w:color w:val="000000"/>
          <w:sz w:val="30"/>
          <w:lang w:val="zh-CN"/>
        </w:rPr>
        <w:t>0</w:t>
      </w:r>
      <w:r>
        <w:rPr>
          <w:rFonts w:hint="default" w:ascii="Times New Roman" w:hAnsi="Times New Roman" w:eastAsia="方正仿宋_GBK" w:cs="Times New Roman"/>
          <w:sz w:val="30"/>
          <w:szCs w:val="30"/>
          <w:highlight w:val="none"/>
        </w:rPr>
        <w:t>人）。主要用于</w:t>
      </w:r>
      <w:r>
        <w:rPr>
          <w:rFonts w:hint="default" w:ascii="Times New Roman" w:hAnsi="Times New Roman" w:eastAsia="方正仿宋_GBK" w:cs="Times New Roman"/>
          <w:color w:val="auto"/>
          <w:kern w:val="0"/>
          <w:sz w:val="30"/>
          <w:szCs w:val="30"/>
        </w:rPr>
        <w:t>广电系统日常业务接洽工作开展和检查指导正常必需</w:t>
      </w:r>
      <w:r>
        <w:rPr>
          <w:rFonts w:hint="default" w:ascii="Times New Roman" w:hAnsi="Times New Roman" w:eastAsia="方正仿宋_GBK" w:cs="Times New Roman"/>
          <w:color w:val="auto"/>
          <w:kern w:val="0"/>
          <w:sz w:val="30"/>
          <w:szCs w:val="30"/>
          <w:lang w:val="en-US" w:eastAsia="zh-CN"/>
        </w:rPr>
        <w:t>的招待工作，接待1批次，接待6人次</w:t>
      </w:r>
      <w:r>
        <w:rPr>
          <w:rFonts w:hint="default" w:ascii="Times New Roman" w:hAnsi="Times New Roman" w:eastAsia="方正仿宋_GBK" w:cs="Times New Roman"/>
          <w:color w:val="auto"/>
          <w:sz w:val="30"/>
          <w:lang w:val="en-US"/>
        </w:rPr>
        <w:t>发生</w:t>
      </w:r>
      <w:r>
        <w:rPr>
          <w:rFonts w:hint="default" w:ascii="Times New Roman" w:hAnsi="Times New Roman" w:eastAsia="方正仿宋_GBK" w:cs="Times New Roman"/>
          <w:sz w:val="30"/>
          <w:szCs w:val="30"/>
          <w:highlight w:val="none"/>
        </w:rPr>
        <w:t>的接待支出。安排国（境）外公务接待</w:t>
      </w:r>
      <w:r>
        <w:rPr>
          <w:rFonts w:hint="default" w:ascii="Times New Roman" w:hAnsi="Times New Roman" w:eastAsia="方正仿宋_GBK" w:cs="Times New Roman"/>
          <w:color w:val="000000"/>
          <w:sz w:val="30"/>
          <w:lang w:val="zh-CN"/>
        </w:rPr>
        <w:t>0</w:t>
      </w:r>
      <w:r>
        <w:rPr>
          <w:rFonts w:hint="default" w:ascii="Times New Roman" w:hAnsi="Times New Roman" w:eastAsia="方正仿宋_GBK" w:cs="Times New Roman"/>
          <w:sz w:val="30"/>
          <w:szCs w:val="30"/>
          <w:highlight w:val="none"/>
        </w:rPr>
        <w:t>批次，接待人次</w:t>
      </w:r>
      <w:r>
        <w:rPr>
          <w:rFonts w:hint="default" w:ascii="Times New Roman" w:hAnsi="Times New Roman" w:eastAsia="方正仿宋_GBK" w:cs="Times New Roman"/>
          <w:color w:val="000000"/>
          <w:sz w:val="30"/>
          <w:lang w:val="zh-CN"/>
        </w:rPr>
        <w:t>0</w:t>
      </w:r>
      <w:r>
        <w:rPr>
          <w:rFonts w:hint="default" w:ascii="Times New Roman" w:hAnsi="Times New Roman" w:eastAsia="方正仿宋_GBK" w:cs="Times New Roman"/>
          <w:sz w:val="30"/>
          <w:szCs w:val="30"/>
          <w:highlight w:val="none"/>
        </w:rPr>
        <w:t>人。</w:t>
      </w:r>
    </w:p>
    <w:p>
      <w:pPr>
        <w:keepNext w:val="0"/>
        <w:keepLines w:val="0"/>
        <w:pageBreakBefore w:val="0"/>
        <w:widowControl/>
        <w:kinsoku/>
        <w:wordWrap/>
        <w:overflowPunct/>
        <w:topLinePunct w:val="0"/>
        <w:autoSpaceDE/>
        <w:autoSpaceDN/>
        <w:bidi w:val="0"/>
        <w:adjustRightInd/>
        <w:snapToGrid w:val="0"/>
        <w:spacing w:line="600" w:lineRule="exact"/>
        <w:ind w:firstLine="600" w:firstLineChars="200"/>
        <w:jc w:val="left"/>
        <w:textAlignment w:val="auto"/>
        <w:outlineLvl w:val="2"/>
        <w:rPr>
          <w:rFonts w:hint="eastAsia" w:ascii="方正楷体_GBK" w:hAnsi="方正楷体_GBK" w:eastAsia="方正楷体_GBK" w:cs="方正楷体_GBK"/>
          <w:sz w:val="30"/>
          <w:szCs w:val="30"/>
          <w:highlight w:val="none"/>
          <w:lang w:eastAsia="zh-CN"/>
        </w:rPr>
      </w:pPr>
      <w:r>
        <w:rPr>
          <w:rFonts w:hint="eastAsia" w:ascii="方正楷体_GBK" w:hAnsi="方正楷体_GBK" w:eastAsia="方正楷体_GBK" w:cs="方正楷体_GBK"/>
          <w:sz w:val="30"/>
          <w:szCs w:val="30"/>
          <w:highlight w:val="none"/>
          <w:lang w:eastAsia="zh-CN"/>
        </w:rPr>
        <w:t>（三）需要说明的事项</w:t>
      </w:r>
    </w:p>
    <w:p>
      <w:pPr>
        <w:keepNext w:val="0"/>
        <w:keepLines w:val="0"/>
        <w:pageBreakBefore w:val="0"/>
        <w:widowControl/>
        <w:kinsoku/>
        <w:wordWrap/>
        <w:overflowPunct/>
        <w:topLinePunct w:val="0"/>
        <w:autoSpaceDE/>
        <w:autoSpaceDN/>
        <w:bidi w:val="0"/>
        <w:adjustRightInd/>
        <w:snapToGrid w:val="0"/>
        <w:spacing w:line="560" w:lineRule="exact"/>
        <w:ind w:firstLine="600" w:firstLineChars="200"/>
        <w:jc w:val="both"/>
        <w:textAlignment w:val="auto"/>
        <w:rPr>
          <w:rFonts w:hint="eastAsia" w:ascii="Times New Roman" w:hAnsi="Times New Roman" w:eastAsia="方正仿宋_GBK" w:cs="Times New Roman"/>
          <w:b w:val="0"/>
          <w:bCs/>
          <w:sz w:val="30"/>
          <w:szCs w:val="30"/>
          <w:highlight w:val="none"/>
          <w:lang w:val="en-US" w:eastAsia="zh-CN"/>
        </w:rPr>
      </w:pPr>
      <w:r>
        <w:rPr>
          <w:rFonts w:hint="eastAsia" w:ascii="Times New Roman" w:hAnsi="Times New Roman" w:eastAsia="方正仿宋_GBK" w:cs="Times New Roman"/>
          <w:b w:val="0"/>
          <w:bCs/>
          <w:sz w:val="30"/>
          <w:szCs w:val="30"/>
          <w:highlight w:val="none"/>
          <w:lang w:val="en-US" w:eastAsia="zh-CN"/>
        </w:rPr>
        <w:t>年末对公务用车进行报废并下账处理，年末公务用车保有量为0，报废之前发生交强险、车船税、修理费等公务用车运维费</w:t>
      </w:r>
      <w:r>
        <w:rPr>
          <w:rFonts w:hint="eastAsia" w:eastAsia="方正仿宋_GBK" w:cs="Times New Roman"/>
          <w:b w:val="0"/>
          <w:bCs/>
          <w:sz w:val="30"/>
          <w:szCs w:val="30"/>
          <w:highlight w:val="none"/>
          <w:lang w:val="en-US" w:eastAsia="zh-CN"/>
        </w:rPr>
        <w:t>500</w:t>
      </w:r>
      <w:r>
        <w:rPr>
          <w:rFonts w:hint="eastAsia" w:ascii="Times New Roman" w:hAnsi="Times New Roman" w:eastAsia="方正仿宋_GBK" w:cs="Times New Roman"/>
          <w:b w:val="0"/>
          <w:bCs/>
          <w:sz w:val="30"/>
          <w:szCs w:val="30"/>
          <w:highlight w:val="none"/>
          <w:lang w:val="en-US" w:eastAsia="zh-CN"/>
        </w:rPr>
        <w:t>.00元。</w:t>
      </w:r>
    </w:p>
    <w:p>
      <w:pPr>
        <w:keepNext w:val="0"/>
        <w:keepLines w:val="0"/>
        <w:pageBreakBefore w:val="0"/>
        <w:widowControl/>
        <w:kinsoku/>
        <w:wordWrap/>
        <w:overflowPunct/>
        <w:topLinePunct w:val="0"/>
        <w:autoSpaceDE/>
        <w:autoSpaceDN/>
        <w:bidi w:val="0"/>
        <w:adjustRightInd/>
        <w:snapToGrid w:val="0"/>
        <w:spacing w:line="560" w:lineRule="exact"/>
        <w:ind w:firstLine="960" w:firstLineChars="300"/>
        <w:jc w:val="center"/>
        <w:textAlignment w:val="auto"/>
        <w:rPr>
          <w:rFonts w:hint="eastAsia" w:ascii="仿宋_GB2312" w:eastAsia="仿宋_GB2312"/>
          <w:sz w:val="32"/>
          <w:szCs w:val="32"/>
          <w:highlight w:val="none"/>
        </w:rPr>
      </w:pPr>
      <w:r>
        <w:rPr>
          <w:rFonts w:hint="eastAsia" w:ascii="黑体" w:hAnsi="黑体" w:eastAsia="黑体" w:cs="方正小标宋简体"/>
          <w:sz w:val="32"/>
          <w:szCs w:val="32"/>
          <w:highlight w:val="none"/>
        </w:rPr>
        <w:t xml:space="preserve">第四部分  </w:t>
      </w:r>
      <w:r>
        <w:rPr>
          <w:rFonts w:hint="eastAsia" w:ascii="黑体" w:hAnsi="黑体" w:eastAsia="黑体"/>
          <w:sz w:val="32"/>
          <w:szCs w:val="32"/>
          <w:highlight w:val="none"/>
        </w:rPr>
        <w:t>其他重要事项及相关口径情况说明</w:t>
      </w:r>
    </w:p>
    <w:p>
      <w:pPr>
        <w:ind w:firstLine="600" w:firstLineChars="200"/>
        <w:jc w:val="left"/>
        <w:outlineLvl w:val="1"/>
        <w:rPr>
          <w:rFonts w:hint="eastAsia" w:ascii="方正黑体_GBK" w:hAnsi="方正黑体_GBK" w:eastAsia="方正黑体_GBK" w:cs="方正黑体_GBK"/>
          <w:sz w:val="30"/>
          <w:szCs w:val="30"/>
          <w:highlight w:val="none"/>
        </w:rPr>
      </w:pPr>
      <w:r>
        <w:rPr>
          <w:rFonts w:hint="eastAsia" w:ascii="方正黑体_GBK" w:hAnsi="方正黑体_GBK" w:eastAsia="方正黑体_GBK" w:cs="方正黑体_GBK"/>
          <w:sz w:val="30"/>
          <w:szCs w:val="30"/>
          <w:highlight w:val="none"/>
        </w:rPr>
        <w:t>一</w:t>
      </w:r>
      <w:r>
        <w:rPr>
          <w:rFonts w:hint="eastAsia" w:ascii="方正黑体_GBK" w:hAnsi="方正黑体_GBK" w:eastAsia="方正黑体_GBK" w:cs="方正黑体_GBK"/>
          <w:sz w:val="30"/>
          <w:szCs w:val="30"/>
          <w:highlight w:val="none"/>
          <w:lang w:eastAsia="zh-CN"/>
        </w:rPr>
        <w:t>、</w:t>
      </w:r>
      <w:r>
        <w:rPr>
          <w:rFonts w:hint="eastAsia" w:ascii="方正黑体_GBK" w:hAnsi="方正黑体_GBK" w:eastAsia="方正黑体_GBK" w:cs="方正黑体_GBK"/>
          <w:sz w:val="30"/>
          <w:szCs w:val="30"/>
          <w:highlight w:val="none"/>
        </w:rPr>
        <w:t>机关运行经费支出情况</w:t>
      </w:r>
    </w:p>
    <w:p>
      <w:pPr>
        <w:keepNext w:val="0"/>
        <w:keepLines w:val="0"/>
        <w:pageBreakBefore w:val="0"/>
        <w:widowControl/>
        <w:kinsoku/>
        <w:wordWrap/>
        <w:overflowPunct/>
        <w:topLinePunct w:val="0"/>
        <w:autoSpaceDE w:val="0"/>
        <w:autoSpaceDN w:val="0"/>
        <w:bidi w:val="0"/>
        <w:adjustRightInd w:val="0"/>
        <w:snapToGrid/>
        <w:spacing w:line="580" w:lineRule="exact"/>
        <w:ind w:firstLine="600" w:firstLineChars="200"/>
        <w:jc w:val="both"/>
        <w:textAlignment w:val="auto"/>
        <w:rPr>
          <w:rFonts w:hint="default" w:ascii="Times New Roman" w:hAnsi="Times New Roman" w:eastAsia="方正仿宋_GBK" w:cs="Times New Roman"/>
          <w:kern w:val="0"/>
          <w:sz w:val="30"/>
          <w:lang w:val="en-US" w:eastAsia="zh-CN"/>
        </w:rPr>
      </w:pPr>
      <w:r>
        <w:rPr>
          <w:rFonts w:hint="default" w:ascii="Times New Roman" w:hAnsi="Times New Roman" w:eastAsia="方正仿宋_GBK" w:cs="Times New Roman"/>
          <w:color w:val="auto"/>
          <w:sz w:val="30"/>
          <w:lang w:val="zh-CN"/>
        </w:rPr>
        <w:t>云南省广播电视局耿马中波台</w:t>
      </w:r>
      <w:r>
        <w:rPr>
          <w:rFonts w:hint="default" w:ascii="Times New Roman" w:hAnsi="Times New Roman" w:eastAsia="方正仿宋_GBK" w:cs="Times New Roman"/>
          <w:sz w:val="30"/>
          <w:szCs w:val="30"/>
          <w:highlight w:val="none"/>
          <w:lang w:val="en-US" w:eastAsia="zh-CN"/>
        </w:rPr>
        <w:t>2025</w:t>
      </w:r>
      <w:r>
        <w:rPr>
          <w:rFonts w:hint="default" w:ascii="Times New Roman" w:hAnsi="Times New Roman" w:eastAsia="方正仿宋_GBK" w:cs="Times New Roman"/>
          <w:sz w:val="30"/>
          <w:szCs w:val="30"/>
          <w:highlight w:val="none"/>
        </w:rPr>
        <w:t>年机关运行经费支出</w:t>
      </w:r>
      <w:r>
        <w:rPr>
          <w:rFonts w:hint="default" w:ascii="Times New Roman" w:hAnsi="Times New Roman" w:eastAsia="方正仿宋_GBK" w:cs="Times New Roman"/>
          <w:color w:val="auto"/>
          <w:sz w:val="30"/>
          <w:lang w:val="en-US" w:eastAsia="zh-CN"/>
        </w:rPr>
        <w:t>0.00</w:t>
      </w:r>
      <w:r>
        <w:rPr>
          <w:rFonts w:hint="default" w:ascii="Times New Roman" w:hAnsi="Times New Roman" w:eastAsia="方正仿宋_GBK" w:cs="Times New Roman"/>
          <w:sz w:val="30"/>
          <w:szCs w:val="30"/>
          <w:highlight w:val="none"/>
          <w:lang w:eastAsia="zh-CN"/>
        </w:rPr>
        <w:t>元</w:t>
      </w:r>
      <w:r>
        <w:rPr>
          <w:rFonts w:hint="default" w:ascii="Times New Roman" w:hAnsi="Times New Roman" w:eastAsia="方正仿宋_GBK" w:cs="Times New Roman"/>
          <w:sz w:val="30"/>
          <w:szCs w:val="30"/>
          <w:highlight w:val="none"/>
        </w:rPr>
        <w:t>，</w:t>
      </w:r>
      <w:r>
        <w:rPr>
          <w:rFonts w:hint="default" w:ascii="Times New Roman" w:hAnsi="Times New Roman" w:eastAsia="方正仿宋_GBK" w:cs="Times New Roman"/>
          <w:sz w:val="30"/>
          <w:szCs w:val="30"/>
          <w:highlight w:val="none"/>
          <w:lang w:eastAsia="zh-CN"/>
        </w:rPr>
        <w:t>比上年</w:t>
      </w:r>
      <w:r>
        <w:rPr>
          <w:rFonts w:hint="default" w:ascii="Times New Roman" w:hAnsi="Times New Roman" w:eastAsia="方正仿宋_GBK" w:cs="Times New Roman"/>
          <w:sz w:val="30"/>
          <w:szCs w:val="30"/>
          <w:highlight w:val="none"/>
        </w:rPr>
        <w:t>增加</w:t>
      </w:r>
      <w:r>
        <w:rPr>
          <w:rFonts w:hint="default" w:ascii="Times New Roman" w:hAnsi="Times New Roman" w:eastAsia="方正仿宋_GBK" w:cs="Times New Roman"/>
          <w:color w:val="auto"/>
          <w:sz w:val="30"/>
          <w:lang w:val="en-US" w:eastAsia="zh-CN"/>
        </w:rPr>
        <w:t>0.00</w:t>
      </w:r>
      <w:r>
        <w:rPr>
          <w:rFonts w:hint="default" w:ascii="Times New Roman" w:hAnsi="Times New Roman" w:eastAsia="方正仿宋_GBK" w:cs="Times New Roman"/>
          <w:sz w:val="30"/>
          <w:szCs w:val="30"/>
          <w:highlight w:val="none"/>
          <w:lang w:eastAsia="zh-CN"/>
        </w:rPr>
        <w:t>元</w:t>
      </w:r>
      <w:r>
        <w:rPr>
          <w:rFonts w:hint="default" w:ascii="Times New Roman" w:hAnsi="Times New Roman" w:eastAsia="方正仿宋_GBK" w:cs="Times New Roman"/>
          <w:sz w:val="30"/>
          <w:szCs w:val="30"/>
          <w:highlight w:val="none"/>
        </w:rPr>
        <w:t>，增长</w:t>
      </w:r>
      <w:r>
        <w:rPr>
          <w:rFonts w:hint="default" w:ascii="Times New Roman" w:hAnsi="Times New Roman" w:eastAsia="方正仿宋_GBK" w:cs="Times New Roman"/>
          <w:color w:val="000000"/>
          <w:sz w:val="30"/>
          <w:lang w:val="zh-CN"/>
        </w:rPr>
        <w:t>0.00</w:t>
      </w:r>
      <w:r>
        <w:rPr>
          <w:rFonts w:hint="default" w:ascii="Times New Roman" w:hAnsi="Times New Roman" w:eastAsia="方正仿宋_GBK" w:cs="Times New Roman"/>
          <w:sz w:val="30"/>
          <w:szCs w:val="30"/>
          <w:highlight w:val="none"/>
        </w:rPr>
        <w:t>%</w:t>
      </w:r>
      <w:r>
        <w:rPr>
          <w:rFonts w:hint="eastAsia" w:ascii="Times New Roman" w:hAnsi="Times New Roman" w:eastAsia="方正仿宋_GBK" w:cs="Times New Roman"/>
          <w:sz w:val="30"/>
          <w:szCs w:val="30"/>
          <w:highlight w:val="none"/>
          <w:lang w:eastAsia="zh-CN"/>
        </w:rPr>
        <w:t>，</w:t>
      </w:r>
      <w:r>
        <w:rPr>
          <w:rFonts w:hint="default" w:ascii="Times New Roman" w:hAnsi="Times New Roman" w:eastAsia="方正仿宋_GBK" w:cs="Times New Roman"/>
          <w:sz w:val="30"/>
          <w:szCs w:val="30"/>
          <w:highlight w:val="none"/>
        </w:rPr>
        <w:t>主要原因</w:t>
      </w:r>
      <w:r>
        <w:rPr>
          <w:rFonts w:hint="eastAsia" w:eastAsia="方正仿宋_GBK" w:cs="Times New Roman"/>
          <w:sz w:val="30"/>
          <w:szCs w:val="30"/>
          <w:highlight w:val="none"/>
          <w:lang w:eastAsia="zh-CN"/>
        </w:rPr>
        <w:t>是</w:t>
      </w:r>
      <w:r>
        <w:rPr>
          <w:rFonts w:hint="eastAsia" w:eastAsia="方正仿宋_GBK" w:cs="Times New Roman"/>
          <w:sz w:val="30"/>
          <w:szCs w:val="30"/>
          <w:highlight w:val="none"/>
          <w:lang w:val="en-US" w:eastAsia="zh-CN"/>
        </w:rPr>
        <w:t xml:space="preserve"> ：</w:t>
      </w:r>
      <w:r>
        <w:rPr>
          <w:rFonts w:hint="default" w:ascii="Times New Roman" w:hAnsi="Times New Roman" w:eastAsia="方正仿宋_GBK" w:cs="Times New Roman"/>
          <w:color w:val="auto"/>
          <w:sz w:val="30"/>
          <w:lang w:val="zh-CN"/>
        </w:rPr>
        <w:t>云南省广播电视局耿马中波台</w:t>
      </w:r>
      <w:r>
        <w:rPr>
          <w:rFonts w:hint="default" w:ascii="Times New Roman" w:hAnsi="Times New Roman" w:eastAsia="方正仿宋_GBK" w:cs="Times New Roman"/>
          <w:kern w:val="0"/>
          <w:sz w:val="30"/>
          <w:lang w:val="en-US" w:eastAsia="zh-CN"/>
        </w:rPr>
        <w:t>为公益一类全额拨款事业单位，无机关运行经费。</w:t>
      </w:r>
    </w:p>
    <w:p>
      <w:pPr>
        <w:widowControl/>
        <w:ind w:firstLine="600" w:firstLineChars="200"/>
        <w:outlineLvl w:val="1"/>
        <w:rPr>
          <w:rFonts w:hint="eastAsia" w:ascii="方正黑体_GBK" w:hAnsi="方正黑体_GBK" w:eastAsia="方正黑体_GBK" w:cs="方正黑体_GBK"/>
          <w:color w:val="000000"/>
          <w:kern w:val="0"/>
          <w:sz w:val="30"/>
          <w:szCs w:val="30"/>
          <w:highlight w:val="none"/>
        </w:rPr>
      </w:pPr>
      <w:r>
        <w:rPr>
          <w:rFonts w:hint="eastAsia" w:ascii="方正黑体_GBK" w:hAnsi="方正黑体_GBK" w:eastAsia="方正黑体_GBK" w:cs="方正黑体_GBK"/>
          <w:color w:val="000000"/>
          <w:kern w:val="0"/>
          <w:sz w:val="30"/>
          <w:szCs w:val="30"/>
          <w:highlight w:val="none"/>
          <w:lang w:eastAsia="zh-CN"/>
        </w:rPr>
        <w:t>二、</w:t>
      </w:r>
      <w:r>
        <w:rPr>
          <w:rFonts w:hint="eastAsia" w:ascii="方正黑体_GBK" w:hAnsi="方正黑体_GBK" w:eastAsia="方正黑体_GBK" w:cs="方正黑体_GBK"/>
          <w:color w:val="000000"/>
          <w:kern w:val="0"/>
          <w:sz w:val="30"/>
          <w:szCs w:val="30"/>
          <w:highlight w:val="none"/>
        </w:rPr>
        <w:t>国有资产占用情况</w:t>
      </w:r>
    </w:p>
    <w:p>
      <w:pPr>
        <w:widowControl/>
        <w:ind w:firstLine="600" w:firstLineChars="200"/>
        <w:rPr>
          <w:rFonts w:hint="default" w:ascii="Times New Roman" w:hAnsi="Times New Roman" w:eastAsia="方正仿宋_GBK" w:cs="Times New Roman"/>
          <w:color w:val="000000"/>
          <w:kern w:val="0"/>
          <w:sz w:val="30"/>
          <w:szCs w:val="30"/>
          <w:highlight w:val="none"/>
        </w:rPr>
      </w:pPr>
      <w:r>
        <w:rPr>
          <w:rFonts w:hint="default" w:ascii="Times New Roman" w:hAnsi="Times New Roman" w:eastAsia="方正仿宋_GBK" w:cs="Times New Roman"/>
          <w:sz w:val="30"/>
          <w:szCs w:val="30"/>
          <w:highlight w:val="none"/>
          <w:lang w:eastAsia="zh-CN"/>
        </w:rPr>
        <w:t>截至202</w:t>
      </w:r>
      <w:r>
        <w:rPr>
          <w:rFonts w:hint="default" w:ascii="Times New Roman" w:hAnsi="Times New Roman" w:eastAsia="方正仿宋_GBK" w:cs="Times New Roman"/>
          <w:sz w:val="30"/>
          <w:szCs w:val="30"/>
          <w:highlight w:val="none"/>
          <w:lang w:val="en-US" w:eastAsia="zh-CN"/>
        </w:rPr>
        <w:t>5</w:t>
      </w:r>
      <w:r>
        <w:rPr>
          <w:rFonts w:hint="default" w:ascii="Times New Roman" w:hAnsi="Times New Roman" w:eastAsia="方正仿宋_GBK" w:cs="Times New Roman"/>
          <w:sz w:val="30"/>
          <w:szCs w:val="30"/>
          <w:highlight w:val="none"/>
          <w:lang w:eastAsia="zh-CN"/>
        </w:rPr>
        <w:t>年末，</w:t>
      </w:r>
      <w:r>
        <w:rPr>
          <w:rFonts w:hint="default" w:ascii="Times New Roman" w:hAnsi="Times New Roman" w:eastAsia="方正仿宋_GBK" w:cs="Times New Roman"/>
          <w:color w:val="auto"/>
          <w:sz w:val="30"/>
          <w:lang w:val="zh-CN"/>
        </w:rPr>
        <w:t>云南省广播电视局耿马中波台</w:t>
      </w:r>
      <w:r>
        <w:rPr>
          <w:rFonts w:hint="default" w:ascii="Times New Roman" w:hAnsi="Times New Roman" w:eastAsia="方正仿宋_GBK" w:cs="Times New Roman"/>
          <w:sz w:val="30"/>
          <w:szCs w:val="30"/>
          <w:highlight w:val="none"/>
          <w:lang w:eastAsia="zh-CN"/>
        </w:rPr>
        <w:t>资产总额</w:t>
      </w:r>
      <w:r>
        <w:rPr>
          <w:rFonts w:hint="eastAsia" w:ascii="Times New Roman" w:hAnsi="Times New Roman" w:eastAsia="方正仿宋_GBK" w:cs="Times New Roman"/>
          <w:sz w:val="30"/>
          <w:szCs w:val="30"/>
          <w:highlight w:val="none"/>
          <w:lang w:val="en-US" w:eastAsia="zh-CN"/>
        </w:rPr>
        <w:t>3855612.63</w:t>
      </w:r>
      <w:r>
        <w:rPr>
          <w:rFonts w:hint="default" w:ascii="Times New Roman" w:hAnsi="Times New Roman" w:eastAsia="方正仿宋_GBK" w:cs="Times New Roman"/>
          <w:sz w:val="30"/>
          <w:szCs w:val="30"/>
          <w:highlight w:val="none"/>
          <w:lang w:eastAsia="zh-CN"/>
        </w:rPr>
        <w:t>元，其中，流动资产</w:t>
      </w:r>
      <w:r>
        <w:rPr>
          <w:rFonts w:hint="eastAsia" w:ascii="Times New Roman" w:hAnsi="Times New Roman" w:eastAsia="方正仿宋_GBK" w:cs="Times New Roman"/>
          <w:sz w:val="30"/>
          <w:szCs w:val="30"/>
          <w:highlight w:val="none"/>
          <w:lang w:val="en-US" w:eastAsia="zh-CN"/>
        </w:rPr>
        <w:t>106367.52</w:t>
      </w:r>
      <w:r>
        <w:rPr>
          <w:rFonts w:hint="default" w:ascii="Times New Roman" w:hAnsi="Times New Roman" w:eastAsia="方正仿宋_GBK" w:cs="Times New Roman"/>
          <w:sz w:val="30"/>
          <w:szCs w:val="30"/>
          <w:highlight w:val="none"/>
          <w:lang w:eastAsia="zh-CN"/>
        </w:rPr>
        <w:t>元，固定资产</w:t>
      </w:r>
      <w:r>
        <w:rPr>
          <w:rFonts w:hint="eastAsia" w:ascii="Times New Roman" w:hAnsi="Times New Roman" w:eastAsia="方正仿宋_GBK" w:cs="Times New Roman"/>
          <w:sz w:val="30"/>
          <w:szCs w:val="30"/>
          <w:highlight w:val="none"/>
          <w:lang w:val="en-US" w:eastAsia="zh-CN"/>
        </w:rPr>
        <w:t>3749244.11</w:t>
      </w:r>
      <w:r>
        <w:rPr>
          <w:rFonts w:hint="default" w:ascii="Times New Roman" w:hAnsi="Times New Roman" w:eastAsia="方正仿宋_GBK" w:cs="Times New Roman"/>
          <w:sz w:val="30"/>
          <w:szCs w:val="30"/>
          <w:highlight w:val="none"/>
          <w:lang w:eastAsia="zh-CN"/>
        </w:rPr>
        <w:t>元（净值），对外投资及有价证券</w:t>
      </w:r>
      <w:r>
        <w:rPr>
          <w:rFonts w:hint="eastAsia" w:ascii="Times New Roman" w:hAnsi="Times New Roman" w:eastAsia="方正仿宋_GBK" w:cs="Times New Roman"/>
          <w:sz w:val="30"/>
          <w:szCs w:val="30"/>
          <w:highlight w:val="none"/>
          <w:lang w:val="en-US" w:eastAsia="zh-CN"/>
        </w:rPr>
        <w:t>0.00</w:t>
      </w:r>
      <w:r>
        <w:rPr>
          <w:rFonts w:hint="default" w:ascii="Times New Roman" w:hAnsi="Times New Roman" w:eastAsia="方正仿宋_GBK" w:cs="Times New Roman"/>
          <w:sz w:val="30"/>
          <w:szCs w:val="30"/>
          <w:highlight w:val="none"/>
          <w:lang w:eastAsia="zh-CN"/>
        </w:rPr>
        <w:t>元，在建工程</w:t>
      </w:r>
      <w:r>
        <w:rPr>
          <w:rFonts w:hint="eastAsia" w:ascii="Times New Roman" w:hAnsi="Times New Roman" w:eastAsia="方正仿宋_GBK" w:cs="Times New Roman"/>
          <w:sz w:val="30"/>
          <w:szCs w:val="30"/>
          <w:highlight w:val="none"/>
          <w:lang w:val="en-US" w:eastAsia="zh-CN"/>
        </w:rPr>
        <w:t>0.00</w:t>
      </w:r>
      <w:r>
        <w:rPr>
          <w:rFonts w:hint="default" w:ascii="Times New Roman" w:hAnsi="Times New Roman" w:eastAsia="方正仿宋_GBK" w:cs="Times New Roman"/>
          <w:sz w:val="30"/>
          <w:szCs w:val="30"/>
          <w:highlight w:val="none"/>
          <w:lang w:eastAsia="zh-CN"/>
        </w:rPr>
        <w:t>元，无形资产</w:t>
      </w:r>
      <w:r>
        <w:rPr>
          <w:rFonts w:hint="eastAsia" w:ascii="Times New Roman" w:hAnsi="Times New Roman" w:eastAsia="方正仿宋_GBK" w:cs="Times New Roman"/>
          <w:sz w:val="30"/>
          <w:szCs w:val="30"/>
          <w:highlight w:val="none"/>
          <w:lang w:val="en-US" w:eastAsia="zh-CN"/>
        </w:rPr>
        <w:t>1.00</w:t>
      </w:r>
      <w:r>
        <w:rPr>
          <w:rFonts w:hint="default" w:ascii="Times New Roman" w:hAnsi="Times New Roman" w:eastAsia="方正仿宋_GBK" w:cs="Times New Roman"/>
          <w:sz w:val="30"/>
          <w:szCs w:val="30"/>
          <w:highlight w:val="none"/>
          <w:lang w:eastAsia="zh-CN"/>
        </w:rPr>
        <w:t>元（净值），其他资产</w:t>
      </w:r>
      <w:r>
        <w:rPr>
          <w:rFonts w:hint="eastAsia" w:ascii="Times New Roman" w:hAnsi="Times New Roman" w:eastAsia="方正仿宋_GBK" w:cs="Times New Roman"/>
          <w:sz w:val="30"/>
          <w:szCs w:val="30"/>
          <w:highlight w:val="none"/>
          <w:lang w:val="en-US" w:eastAsia="zh-CN"/>
        </w:rPr>
        <w:t>0.00</w:t>
      </w:r>
      <w:r>
        <w:rPr>
          <w:rFonts w:hint="default" w:ascii="Times New Roman" w:hAnsi="Times New Roman" w:eastAsia="方正仿宋_GBK" w:cs="Times New Roman"/>
          <w:sz w:val="30"/>
          <w:szCs w:val="30"/>
          <w:highlight w:val="none"/>
          <w:lang w:eastAsia="zh-CN"/>
        </w:rPr>
        <w:t>元（净值）（具体内容详见附表）</w:t>
      </w:r>
      <w:r>
        <w:rPr>
          <w:rFonts w:hint="default" w:ascii="Times New Roman" w:hAnsi="Times New Roman" w:eastAsia="方正仿宋_GBK" w:cs="Times New Roman"/>
          <w:color w:val="000000"/>
          <w:kern w:val="0"/>
          <w:sz w:val="30"/>
          <w:szCs w:val="30"/>
          <w:highlight w:val="none"/>
        </w:rPr>
        <w:t>。与上年相比，本年资产总额增加</w:t>
      </w:r>
      <w:r>
        <w:rPr>
          <w:rFonts w:hint="eastAsia" w:ascii="Times New Roman" w:hAnsi="Times New Roman" w:eastAsia="方正仿宋_GBK" w:cs="Times New Roman"/>
          <w:color w:val="000000"/>
          <w:kern w:val="0"/>
          <w:sz w:val="30"/>
          <w:szCs w:val="30"/>
          <w:highlight w:val="none"/>
          <w:lang w:val="en-US" w:eastAsia="zh-CN"/>
        </w:rPr>
        <w:t>86654.76</w:t>
      </w:r>
      <w:r>
        <w:rPr>
          <w:rFonts w:hint="default" w:ascii="Times New Roman" w:hAnsi="Times New Roman" w:eastAsia="方正仿宋_GBK" w:cs="Times New Roman"/>
          <w:color w:val="000000"/>
          <w:kern w:val="0"/>
          <w:sz w:val="30"/>
          <w:szCs w:val="30"/>
          <w:highlight w:val="none"/>
          <w:lang w:eastAsia="zh-CN"/>
        </w:rPr>
        <w:t>元</w:t>
      </w:r>
      <w:r>
        <w:rPr>
          <w:rFonts w:hint="default" w:ascii="Times New Roman" w:hAnsi="Times New Roman" w:eastAsia="方正仿宋_GBK" w:cs="Times New Roman"/>
          <w:color w:val="000000"/>
          <w:kern w:val="0"/>
          <w:sz w:val="30"/>
          <w:szCs w:val="30"/>
          <w:highlight w:val="none"/>
        </w:rPr>
        <w:t>，其中固定资产增加</w:t>
      </w:r>
      <w:r>
        <w:rPr>
          <w:rFonts w:hint="eastAsia" w:ascii="Times New Roman" w:hAnsi="Times New Roman" w:eastAsia="方正仿宋_GBK" w:cs="Times New Roman"/>
          <w:color w:val="000000"/>
          <w:kern w:val="0"/>
          <w:sz w:val="30"/>
          <w:szCs w:val="30"/>
          <w:highlight w:val="none"/>
          <w:lang w:val="en-US" w:eastAsia="zh-CN"/>
        </w:rPr>
        <w:t>87119.95</w:t>
      </w:r>
      <w:r>
        <w:rPr>
          <w:rFonts w:hint="default" w:ascii="Times New Roman" w:hAnsi="Times New Roman" w:eastAsia="方正仿宋_GBK" w:cs="Times New Roman"/>
          <w:color w:val="000000"/>
          <w:kern w:val="0"/>
          <w:sz w:val="30"/>
          <w:szCs w:val="30"/>
          <w:highlight w:val="none"/>
          <w:lang w:eastAsia="zh-CN"/>
        </w:rPr>
        <w:t>元</w:t>
      </w:r>
      <w:r>
        <w:rPr>
          <w:rFonts w:hint="eastAsia" w:ascii="Times New Roman" w:hAnsi="Times New Roman" w:eastAsia="方正仿宋_GBK" w:cs="Times New Roman"/>
          <w:color w:val="000000"/>
          <w:kern w:val="0"/>
          <w:sz w:val="30"/>
          <w:szCs w:val="30"/>
          <w:highlight w:val="none"/>
          <w:lang w:eastAsia="zh-CN"/>
        </w:rPr>
        <w:t>，</w:t>
      </w:r>
      <w:r>
        <w:rPr>
          <w:rFonts w:hint="eastAsia" w:ascii="Times New Roman" w:hAnsi="Times New Roman" w:eastAsia="方正仿宋_GBK" w:cs="Times New Roman"/>
          <w:color w:val="000000"/>
          <w:kern w:val="0"/>
          <w:sz w:val="30"/>
          <w:szCs w:val="30"/>
          <w:highlight w:val="none"/>
          <w:lang w:val="en-US" w:eastAsia="zh-CN"/>
        </w:rPr>
        <w:t>流动资产减少465.19元</w:t>
      </w:r>
      <w:r>
        <w:rPr>
          <w:rFonts w:hint="default" w:ascii="Times New Roman" w:hAnsi="Times New Roman" w:eastAsia="方正仿宋_GBK" w:cs="Times New Roman"/>
          <w:color w:val="000000"/>
          <w:kern w:val="0"/>
          <w:sz w:val="30"/>
          <w:szCs w:val="30"/>
          <w:highlight w:val="none"/>
        </w:rPr>
        <w:t>。处置房屋建筑物</w:t>
      </w:r>
      <w:r>
        <w:rPr>
          <w:rFonts w:hint="eastAsia" w:ascii="Times New Roman" w:hAnsi="Times New Roman" w:eastAsia="方正仿宋_GBK" w:cs="Times New Roman"/>
          <w:color w:val="000000"/>
          <w:kern w:val="0"/>
          <w:sz w:val="30"/>
          <w:szCs w:val="30"/>
          <w:highlight w:val="none"/>
          <w:lang w:val="en-US" w:eastAsia="zh-CN"/>
        </w:rPr>
        <w:t>1437.00</w:t>
      </w:r>
      <w:r>
        <w:rPr>
          <w:rFonts w:hint="default" w:ascii="Times New Roman" w:hAnsi="Times New Roman" w:eastAsia="方正仿宋_GBK" w:cs="Times New Roman"/>
          <w:color w:val="000000"/>
          <w:kern w:val="0"/>
          <w:sz w:val="30"/>
          <w:szCs w:val="30"/>
          <w:highlight w:val="none"/>
        </w:rPr>
        <w:t>平方米，账面原值</w:t>
      </w:r>
      <w:r>
        <w:rPr>
          <w:rFonts w:hint="eastAsia" w:ascii="Times New Roman" w:hAnsi="Times New Roman" w:eastAsia="方正仿宋_GBK" w:cs="Times New Roman"/>
          <w:color w:val="000000"/>
          <w:kern w:val="0"/>
          <w:sz w:val="30"/>
          <w:szCs w:val="30"/>
          <w:highlight w:val="none"/>
          <w:lang w:val="en-US" w:eastAsia="zh-CN"/>
        </w:rPr>
        <w:t>247955.57</w:t>
      </w:r>
      <w:r>
        <w:rPr>
          <w:rFonts w:hint="default" w:ascii="Times New Roman" w:hAnsi="Times New Roman" w:eastAsia="方正仿宋_GBK" w:cs="Times New Roman"/>
          <w:color w:val="000000"/>
          <w:kern w:val="0"/>
          <w:sz w:val="30"/>
          <w:szCs w:val="30"/>
          <w:highlight w:val="none"/>
          <w:lang w:eastAsia="zh-CN"/>
        </w:rPr>
        <w:t>元</w:t>
      </w:r>
      <w:r>
        <w:rPr>
          <w:rFonts w:hint="default" w:ascii="Times New Roman" w:hAnsi="Times New Roman" w:eastAsia="方正仿宋_GBK" w:cs="Times New Roman"/>
          <w:color w:val="000000"/>
          <w:kern w:val="0"/>
          <w:sz w:val="30"/>
          <w:szCs w:val="30"/>
          <w:highlight w:val="none"/>
        </w:rPr>
        <w:t>；处置车辆</w:t>
      </w:r>
      <w:r>
        <w:rPr>
          <w:rFonts w:hint="eastAsia" w:ascii="Times New Roman" w:hAnsi="Times New Roman" w:eastAsia="方正仿宋_GBK" w:cs="Times New Roman"/>
          <w:color w:val="000000"/>
          <w:kern w:val="0"/>
          <w:sz w:val="30"/>
          <w:szCs w:val="30"/>
          <w:highlight w:val="none"/>
          <w:lang w:val="en-US" w:eastAsia="zh-CN"/>
        </w:rPr>
        <w:t>1</w:t>
      </w:r>
      <w:r>
        <w:rPr>
          <w:rFonts w:hint="default" w:ascii="Times New Roman" w:hAnsi="Times New Roman" w:eastAsia="方正仿宋_GBK" w:cs="Times New Roman"/>
          <w:color w:val="000000"/>
          <w:kern w:val="0"/>
          <w:sz w:val="30"/>
          <w:szCs w:val="30"/>
          <w:highlight w:val="none"/>
        </w:rPr>
        <w:t>辆，账面原值</w:t>
      </w:r>
      <w:r>
        <w:rPr>
          <w:rFonts w:hint="eastAsia" w:ascii="Times New Roman" w:hAnsi="Times New Roman" w:eastAsia="方正仿宋_GBK" w:cs="Times New Roman"/>
          <w:color w:val="000000"/>
          <w:kern w:val="0"/>
          <w:sz w:val="30"/>
          <w:szCs w:val="30"/>
          <w:highlight w:val="none"/>
          <w:lang w:val="en-US" w:eastAsia="zh-CN"/>
        </w:rPr>
        <w:t>69453.00</w:t>
      </w:r>
      <w:r>
        <w:rPr>
          <w:rFonts w:hint="default" w:ascii="Times New Roman" w:hAnsi="Times New Roman" w:eastAsia="方正仿宋_GBK" w:cs="Times New Roman"/>
          <w:color w:val="000000"/>
          <w:kern w:val="0"/>
          <w:sz w:val="30"/>
          <w:szCs w:val="30"/>
          <w:highlight w:val="none"/>
          <w:lang w:eastAsia="zh-CN"/>
        </w:rPr>
        <w:t>元</w:t>
      </w:r>
      <w:r>
        <w:rPr>
          <w:rFonts w:hint="eastAsia" w:eastAsia="方正仿宋_GBK" w:cs="Times New Roman"/>
          <w:color w:val="000000"/>
          <w:kern w:val="0"/>
          <w:sz w:val="30"/>
          <w:szCs w:val="30"/>
          <w:highlight w:val="none"/>
          <w:lang w:eastAsia="zh-CN"/>
        </w:rPr>
        <w:t>，</w:t>
      </w:r>
      <w:r>
        <w:rPr>
          <w:rFonts w:hint="default" w:ascii="Times New Roman" w:hAnsi="Times New Roman" w:eastAsia="方正仿宋_GBK" w:cs="Times New Roman"/>
          <w:color w:val="000000"/>
          <w:kern w:val="0"/>
          <w:sz w:val="30"/>
          <w:szCs w:val="30"/>
          <w:highlight w:val="none"/>
        </w:rPr>
        <w:t>实现资产处置收入</w:t>
      </w:r>
      <w:r>
        <w:rPr>
          <w:rFonts w:hint="eastAsia" w:eastAsia="方正仿宋_GBK" w:cs="Times New Roman"/>
          <w:color w:val="000000"/>
          <w:kern w:val="0"/>
          <w:sz w:val="30"/>
          <w:szCs w:val="30"/>
          <w:highlight w:val="none"/>
          <w:lang w:val="en-US" w:eastAsia="zh-CN"/>
        </w:rPr>
        <w:t>610.00</w:t>
      </w:r>
      <w:r>
        <w:rPr>
          <w:rFonts w:hint="default" w:ascii="Times New Roman" w:hAnsi="Times New Roman" w:eastAsia="方正仿宋_GBK" w:cs="Times New Roman"/>
          <w:color w:val="000000"/>
          <w:kern w:val="0"/>
          <w:sz w:val="30"/>
          <w:szCs w:val="30"/>
          <w:highlight w:val="none"/>
          <w:lang w:eastAsia="zh-CN"/>
        </w:rPr>
        <w:t>元</w:t>
      </w:r>
      <w:r>
        <w:rPr>
          <w:rFonts w:hint="eastAsia" w:eastAsia="方正仿宋_GBK" w:cs="Times New Roman"/>
          <w:color w:val="000000"/>
          <w:kern w:val="0"/>
          <w:sz w:val="30"/>
          <w:szCs w:val="30"/>
          <w:highlight w:val="none"/>
          <w:lang w:eastAsia="zh-CN"/>
        </w:rPr>
        <w:t>；</w:t>
      </w:r>
      <w:r>
        <w:rPr>
          <w:rFonts w:hint="default" w:ascii="Times New Roman" w:hAnsi="Times New Roman" w:eastAsia="方正仿宋_GBK" w:cs="Times New Roman"/>
          <w:color w:val="000000"/>
          <w:kern w:val="0"/>
          <w:sz w:val="30"/>
          <w:szCs w:val="30"/>
          <w:highlight w:val="none"/>
        </w:rPr>
        <w:t>报废报损资产</w:t>
      </w:r>
      <w:r>
        <w:rPr>
          <w:rFonts w:hint="eastAsia" w:ascii="Times New Roman" w:hAnsi="Times New Roman" w:eastAsia="方正仿宋_GBK" w:cs="Times New Roman"/>
          <w:color w:val="000000"/>
          <w:kern w:val="0"/>
          <w:sz w:val="30"/>
          <w:szCs w:val="30"/>
          <w:highlight w:val="none"/>
          <w:lang w:val="en-US" w:eastAsia="zh-CN"/>
        </w:rPr>
        <w:t>22</w:t>
      </w:r>
      <w:r>
        <w:rPr>
          <w:rFonts w:hint="default" w:ascii="Times New Roman" w:hAnsi="Times New Roman" w:eastAsia="方正仿宋_GBK" w:cs="Times New Roman"/>
          <w:color w:val="000000"/>
          <w:kern w:val="0"/>
          <w:sz w:val="30"/>
          <w:szCs w:val="30"/>
          <w:highlight w:val="none"/>
        </w:rPr>
        <w:t>项，账面原值</w:t>
      </w:r>
      <w:r>
        <w:rPr>
          <w:rFonts w:hint="eastAsia" w:ascii="Times New Roman" w:hAnsi="Times New Roman" w:eastAsia="方正仿宋_GBK" w:cs="Times New Roman"/>
          <w:color w:val="000000"/>
          <w:kern w:val="0"/>
          <w:sz w:val="30"/>
          <w:szCs w:val="30"/>
          <w:highlight w:val="none"/>
          <w:lang w:val="en-US" w:eastAsia="zh-CN"/>
        </w:rPr>
        <w:t>740087.16</w:t>
      </w:r>
      <w:r>
        <w:rPr>
          <w:rFonts w:hint="default" w:ascii="Times New Roman" w:hAnsi="Times New Roman" w:eastAsia="方正仿宋_GBK" w:cs="Times New Roman"/>
          <w:color w:val="000000"/>
          <w:kern w:val="0"/>
          <w:sz w:val="30"/>
          <w:szCs w:val="30"/>
          <w:highlight w:val="none"/>
          <w:lang w:eastAsia="zh-CN"/>
        </w:rPr>
        <w:t>元</w:t>
      </w:r>
      <w:r>
        <w:rPr>
          <w:rFonts w:hint="default" w:ascii="Times New Roman" w:hAnsi="Times New Roman" w:eastAsia="方正仿宋_GBK" w:cs="Times New Roman"/>
          <w:color w:val="000000"/>
          <w:kern w:val="0"/>
          <w:sz w:val="30"/>
          <w:szCs w:val="30"/>
          <w:highlight w:val="none"/>
        </w:rPr>
        <w:t>，实现资产处置收入</w:t>
      </w:r>
      <w:r>
        <w:rPr>
          <w:rFonts w:hint="eastAsia" w:ascii="Times New Roman" w:hAnsi="Times New Roman" w:eastAsia="方正仿宋_GBK" w:cs="Times New Roman"/>
          <w:color w:val="000000"/>
          <w:kern w:val="0"/>
          <w:sz w:val="30"/>
          <w:szCs w:val="30"/>
          <w:highlight w:val="none"/>
          <w:lang w:val="en-US" w:eastAsia="zh-CN"/>
        </w:rPr>
        <w:t>0.00</w:t>
      </w:r>
      <w:r>
        <w:rPr>
          <w:rFonts w:hint="default" w:ascii="Times New Roman" w:hAnsi="Times New Roman" w:eastAsia="方正仿宋_GBK" w:cs="Times New Roman"/>
          <w:color w:val="000000"/>
          <w:kern w:val="0"/>
          <w:sz w:val="30"/>
          <w:szCs w:val="30"/>
          <w:highlight w:val="none"/>
          <w:lang w:eastAsia="zh-CN"/>
        </w:rPr>
        <w:t>元</w:t>
      </w:r>
      <w:r>
        <w:rPr>
          <w:rFonts w:hint="default" w:ascii="Times New Roman" w:hAnsi="Times New Roman" w:eastAsia="方正仿宋_GBK" w:cs="Times New Roman"/>
          <w:color w:val="000000"/>
          <w:kern w:val="0"/>
          <w:sz w:val="30"/>
          <w:szCs w:val="30"/>
          <w:highlight w:val="none"/>
        </w:rPr>
        <w:t>；出租房屋</w:t>
      </w:r>
      <w:r>
        <w:rPr>
          <w:rFonts w:hint="eastAsia" w:ascii="Times New Roman" w:hAnsi="Times New Roman" w:eastAsia="方正仿宋_GBK" w:cs="Times New Roman"/>
          <w:color w:val="000000"/>
          <w:kern w:val="0"/>
          <w:sz w:val="30"/>
          <w:szCs w:val="30"/>
          <w:highlight w:val="none"/>
          <w:lang w:val="en-US" w:eastAsia="zh-CN"/>
        </w:rPr>
        <w:t>0.00</w:t>
      </w:r>
      <w:r>
        <w:rPr>
          <w:rFonts w:hint="default" w:ascii="Times New Roman" w:hAnsi="Times New Roman" w:eastAsia="方正仿宋_GBK" w:cs="Times New Roman"/>
          <w:color w:val="000000"/>
          <w:kern w:val="0"/>
          <w:sz w:val="30"/>
          <w:szCs w:val="30"/>
          <w:highlight w:val="none"/>
        </w:rPr>
        <w:t>平方米，账面原值</w:t>
      </w:r>
      <w:r>
        <w:rPr>
          <w:rFonts w:hint="eastAsia" w:ascii="Times New Roman" w:hAnsi="Times New Roman" w:eastAsia="方正仿宋_GBK" w:cs="Times New Roman"/>
          <w:color w:val="000000"/>
          <w:kern w:val="0"/>
          <w:sz w:val="30"/>
          <w:szCs w:val="30"/>
          <w:highlight w:val="none"/>
          <w:lang w:val="en-US" w:eastAsia="zh-CN"/>
        </w:rPr>
        <w:t>0.00</w:t>
      </w:r>
      <w:r>
        <w:rPr>
          <w:rFonts w:hint="default" w:ascii="Times New Roman" w:hAnsi="Times New Roman" w:eastAsia="方正仿宋_GBK" w:cs="Times New Roman"/>
          <w:color w:val="000000"/>
          <w:kern w:val="0"/>
          <w:sz w:val="30"/>
          <w:szCs w:val="30"/>
          <w:highlight w:val="none"/>
          <w:lang w:eastAsia="zh-CN"/>
        </w:rPr>
        <w:t>元</w:t>
      </w:r>
      <w:r>
        <w:rPr>
          <w:rFonts w:hint="default" w:ascii="Times New Roman" w:hAnsi="Times New Roman" w:eastAsia="方正仿宋_GBK" w:cs="Times New Roman"/>
          <w:color w:val="000000"/>
          <w:kern w:val="0"/>
          <w:sz w:val="30"/>
          <w:szCs w:val="30"/>
          <w:highlight w:val="none"/>
        </w:rPr>
        <w:t>，实现资产使用收入</w:t>
      </w:r>
      <w:r>
        <w:rPr>
          <w:rFonts w:hint="eastAsia" w:ascii="Times New Roman" w:hAnsi="Times New Roman" w:eastAsia="方正仿宋_GBK" w:cs="Times New Roman"/>
          <w:color w:val="000000"/>
          <w:kern w:val="0"/>
          <w:sz w:val="30"/>
          <w:szCs w:val="30"/>
          <w:highlight w:val="none"/>
          <w:lang w:val="en-US" w:eastAsia="zh-CN"/>
        </w:rPr>
        <w:t>0.00</w:t>
      </w:r>
      <w:r>
        <w:rPr>
          <w:rFonts w:hint="default" w:ascii="Times New Roman" w:hAnsi="Times New Roman" w:eastAsia="方正仿宋_GBK" w:cs="Times New Roman"/>
          <w:color w:val="000000"/>
          <w:kern w:val="0"/>
          <w:sz w:val="30"/>
          <w:szCs w:val="30"/>
          <w:highlight w:val="none"/>
          <w:lang w:eastAsia="zh-CN"/>
        </w:rPr>
        <w:t>元</w:t>
      </w:r>
      <w:r>
        <w:rPr>
          <w:rFonts w:hint="default" w:ascii="Times New Roman" w:hAnsi="Times New Roman" w:eastAsia="方正仿宋_GBK" w:cs="Times New Roman"/>
          <w:color w:val="000000"/>
          <w:kern w:val="0"/>
          <w:sz w:val="30"/>
          <w:szCs w:val="30"/>
          <w:highlight w:val="none"/>
        </w:rPr>
        <w:t>。</w:t>
      </w:r>
    </w:p>
    <w:p>
      <w:pPr>
        <w:widowControl/>
        <w:ind w:firstLine="600" w:firstLineChars="200"/>
        <w:rPr>
          <w:rFonts w:hint="default" w:ascii="Times New Roman" w:hAnsi="Times New Roman" w:eastAsia="方正仿宋_GBK" w:cs="Times New Roman"/>
          <w:color w:val="000000"/>
          <w:kern w:val="0"/>
          <w:sz w:val="30"/>
          <w:szCs w:val="30"/>
          <w:highlight w:val="none"/>
          <w:lang w:eastAsia="zh-CN"/>
        </w:rPr>
      </w:pPr>
      <w:r>
        <w:rPr>
          <w:rFonts w:hint="default" w:ascii="Times New Roman" w:hAnsi="Times New Roman" w:eastAsia="方正仿宋_GBK" w:cs="Times New Roman"/>
          <w:color w:val="000000"/>
          <w:kern w:val="0"/>
          <w:sz w:val="30"/>
          <w:szCs w:val="30"/>
          <w:highlight w:val="none"/>
          <w:lang w:eastAsia="zh-CN"/>
        </w:rPr>
        <w:t>（</w:t>
      </w:r>
      <w:r>
        <w:rPr>
          <w:rFonts w:hint="default" w:ascii="Times New Roman" w:hAnsi="Times New Roman" w:eastAsia="方正仿宋_GBK" w:cs="Times New Roman"/>
          <w:color w:val="000000"/>
          <w:kern w:val="0"/>
          <w:sz w:val="30"/>
          <w:szCs w:val="30"/>
          <w:highlight w:val="none"/>
        </w:rPr>
        <w:t>国有资产占有使用情况表</w:t>
      </w:r>
      <w:r>
        <w:rPr>
          <w:rFonts w:hint="default" w:ascii="Times New Roman" w:hAnsi="Times New Roman" w:eastAsia="方正仿宋_GBK" w:cs="Times New Roman"/>
          <w:color w:val="000000"/>
          <w:kern w:val="0"/>
          <w:sz w:val="30"/>
          <w:szCs w:val="30"/>
          <w:highlight w:val="none"/>
          <w:lang w:eastAsia="zh-CN"/>
        </w:rPr>
        <w:t>详见附表）</w:t>
      </w:r>
    </w:p>
    <w:p>
      <w:pPr>
        <w:ind w:firstLine="600" w:firstLineChars="200"/>
        <w:jc w:val="left"/>
        <w:outlineLvl w:val="1"/>
        <w:rPr>
          <w:rFonts w:hint="eastAsia" w:ascii="方正黑体_GBK" w:hAnsi="方正黑体_GBK" w:eastAsia="方正黑体_GBK" w:cs="方正黑体_GBK"/>
          <w:sz w:val="30"/>
          <w:szCs w:val="30"/>
          <w:highlight w:val="none"/>
        </w:rPr>
      </w:pPr>
      <w:r>
        <w:rPr>
          <w:rFonts w:hint="eastAsia" w:ascii="方正黑体_GBK" w:hAnsi="方正黑体_GBK" w:eastAsia="方正黑体_GBK" w:cs="方正黑体_GBK"/>
          <w:sz w:val="30"/>
          <w:szCs w:val="30"/>
          <w:highlight w:val="none"/>
          <w:lang w:eastAsia="zh-CN"/>
        </w:rPr>
        <w:t>三、政</w:t>
      </w:r>
      <w:r>
        <w:rPr>
          <w:rFonts w:hint="eastAsia" w:ascii="方正黑体_GBK" w:hAnsi="方正黑体_GBK" w:eastAsia="方正黑体_GBK" w:cs="方正黑体_GBK"/>
          <w:sz w:val="30"/>
          <w:szCs w:val="30"/>
          <w:highlight w:val="none"/>
        </w:rPr>
        <w:t>府采购支出情况</w:t>
      </w:r>
    </w:p>
    <w:p>
      <w:pPr>
        <w:ind w:firstLine="600" w:firstLineChars="200"/>
        <w:rPr>
          <w:rFonts w:hint="default" w:ascii="Times New Roman" w:hAnsi="Times New Roman" w:eastAsia="方正仿宋_GBK" w:cs="Times New Roman"/>
          <w:sz w:val="30"/>
          <w:szCs w:val="30"/>
          <w:highlight w:val="none"/>
          <w:lang w:val="en-US" w:eastAsia="zh-CN"/>
        </w:rPr>
      </w:pPr>
      <w:r>
        <w:rPr>
          <w:rFonts w:hint="default" w:ascii="Times New Roman" w:hAnsi="Times New Roman" w:eastAsia="方正仿宋_GBK" w:cs="Times New Roman"/>
          <w:sz w:val="30"/>
          <w:szCs w:val="30"/>
          <w:highlight w:val="none"/>
          <w:lang w:val="en-US" w:eastAsia="zh-CN"/>
        </w:rPr>
        <w:t>2025年度，单位政府采购支出总额</w:t>
      </w:r>
      <w:r>
        <w:rPr>
          <w:rFonts w:hint="default" w:ascii="Times New Roman" w:hAnsi="Times New Roman" w:eastAsia="方正仿宋_GBK" w:cs="Times New Roman"/>
          <w:color w:val="auto"/>
          <w:sz w:val="30"/>
          <w:lang w:val="zh-CN"/>
        </w:rPr>
        <w:t>23900.00</w:t>
      </w:r>
      <w:r>
        <w:rPr>
          <w:rFonts w:hint="default" w:ascii="Times New Roman" w:hAnsi="Times New Roman" w:eastAsia="方正仿宋_GBK" w:cs="Times New Roman"/>
          <w:sz w:val="30"/>
          <w:szCs w:val="30"/>
          <w:highlight w:val="none"/>
          <w:lang w:val="en-US" w:eastAsia="zh-CN"/>
        </w:rPr>
        <w:t>元，其中：政府采购货物支出</w:t>
      </w:r>
      <w:r>
        <w:rPr>
          <w:rFonts w:hint="default" w:ascii="Times New Roman" w:hAnsi="Times New Roman" w:eastAsia="方正仿宋_GBK" w:cs="Times New Roman"/>
          <w:color w:val="auto"/>
          <w:sz w:val="30"/>
          <w:lang w:val="zh-CN"/>
        </w:rPr>
        <w:t>23900.00</w:t>
      </w:r>
      <w:r>
        <w:rPr>
          <w:rFonts w:hint="default" w:ascii="Times New Roman" w:hAnsi="Times New Roman" w:eastAsia="方正仿宋_GBK" w:cs="Times New Roman"/>
          <w:sz w:val="30"/>
          <w:szCs w:val="30"/>
          <w:highlight w:val="none"/>
          <w:lang w:val="en-US" w:eastAsia="zh-CN"/>
        </w:rPr>
        <w:t>元；政府采购工程支出</w:t>
      </w:r>
      <w:r>
        <w:rPr>
          <w:rFonts w:hint="default" w:ascii="Times New Roman" w:hAnsi="Times New Roman" w:eastAsia="方正仿宋_GBK" w:cs="Times New Roman"/>
          <w:color w:val="auto"/>
          <w:sz w:val="30"/>
          <w:lang w:val="zh-CN"/>
        </w:rPr>
        <w:t>0.00</w:t>
      </w:r>
      <w:r>
        <w:rPr>
          <w:rFonts w:hint="default" w:ascii="Times New Roman" w:hAnsi="Times New Roman" w:eastAsia="方正仿宋_GBK" w:cs="Times New Roman"/>
          <w:sz w:val="30"/>
          <w:szCs w:val="30"/>
          <w:highlight w:val="none"/>
          <w:lang w:val="en-US" w:eastAsia="zh-CN"/>
        </w:rPr>
        <w:t>元；政府采购服务支出</w:t>
      </w:r>
      <w:r>
        <w:rPr>
          <w:rFonts w:hint="default" w:ascii="Times New Roman" w:hAnsi="Times New Roman" w:eastAsia="方正仿宋_GBK" w:cs="Times New Roman"/>
          <w:color w:val="auto"/>
          <w:sz w:val="30"/>
          <w:lang w:val="zh-CN"/>
        </w:rPr>
        <w:t>0.00</w:t>
      </w:r>
      <w:r>
        <w:rPr>
          <w:rFonts w:hint="default" w:ascii="Times New Roman" w:hAnsi="Times New Roman" w:eastAsia="方正仿宋_GBK" w:cs="Times New Roman"/>
          <w:sz w:val="30"/>
          <w:szCs w:val="30"/>
          <w:highlight w:val="none"/>
          <w:lang w:val="en-US" w:eastAsia="zh-CN"/>
        </w:rPr>
        <w:t>元。授予中小企业合同金额</w:t>
      </w:r>
      <w:r>
        <w:rPr>
          <w:rFonts w:hint="default" w:ascii="Times New Roman" w:hAnsi="Times New Roman" w:eastAsia="方正仿宋_GBK" w:cs="Times New Roman"/>
          <w:color w:val="auto"/>
          <w:sz w:val="30"/>
          <w:lang w:val="zh-CN"/>
        </w:rPr>
        <w:t>23900.00</w:t>
      </w:r>
      <w:r>
        <w:rPr>
          <w:rFonts w:hint="default" w:ascii="Times New Roman" w:hAnsi="Times New Roman" w:eastAsia="方正仿宋_GBK" w:cs="Times New Roman"/>
          <w:sz w:val="30"/>
          <w:szCs w:val="30"/>
          <w:highlight w:val="none"/>
          <w:lang w:val="en-US" w:eastAsia="zh-CN"/>
        </w:rPr>
        <w:t>元，其中：授予小微企业合同金额</w:t>
      </w:r>
      <w:r>
        <w:rPr>
          <w:rFonts w:hint="default" w:ascii="Times New Roman" w:hAnsi="Times New Roman" w:eastAsia="方正仿宋_GBK" w:cs="Times New Roman"/>
          <w:color w:val="auto"/>
          <w:sz w:val="30"/>
          <w:lang w:val="zh-CN"/>
        </w:rPr>
        <w:t>23900.00</w:t>
      </w:r>
      <w:r>
        <w:rPr>
          <w:rFonts w:hint="default" w:ascii="Times New Roman" w:hAnsi="Times New Roman" w:eastAsia="方正仿宋_GBK" w:cs="Times New Roman"/>
          <w:sz w:val="30"/>
          <w:szCs w:val="30"/>
          <w:highlight w:val="none"/>
          <w:lang w:val="en-US" w:eastAsia="zh-CN"/>
        </w:rPr>
        <w:t>元。</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00" w:firstLineChars="200"/>
        <w:jc w:val="left"/>
        <w:textAlignment w:val="auto"/>
        <w:outlineLvl w:val="1"/>
        <w:rPr>
          <w:rFonts w:hint="eastAsia" w:ascii="方正黑体_GBK" w:hAnsi="方正黑体_GBK" w:eastAsia="方正黑体_GBK" w:cs="方正黑体_GBK"/>
          <w:sz w:val="30"/>
          <w:szCs w:val="30"/>
          <w:highlight w:val="none"/>
          <w:lang w:val="en-US" w:eastAsia="zh-CN"/>
        </w:rPr>
      </w:pPr>
      <w:r>
        <w:rPr>
          <w:rFonts w:hint="eastAsia" w:ascii="方正黑体_GBK" w:hAnsi="方正黑体_GBK" w:eastAsia="方正黑体_GBK" w:cs="方正黑体_GBK"/>
          <w:sz w:val="30"/>
          <w:szCs w:val="30"/>
          <w:highlight w:val="none"/>
          <w:lang w:val="en-US" w:eastAsia="zh-CN"/>
        </w:rPr>
        <w:t>四、单位绩效自评情况</w:t>
      </w:r>
    </w:p>
    <w:p>
      <w:pPr>
        <w:pStyle w:val="2"/>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600" w:lineRule="exact"/>
        <w:ind w:firstLine="600" w:firstLineChars="200"/>
        <w:textAlignment w:val="auto"/>
        <w:rPr>
          <w:rFonts w:hint="default" w:ascii="Times New Roman" w:hAnsi="Times New Roman" w:eastAsia="方正仿宋_GBK" w:cs="Times New Roman"/>
          <w:b w:val="0"/>
          <w:bCs/>
          <w:sz w:val="30"/>
          <w:szCs w:val="30"/>
          <w:lang w:val="en-US" w:eastAsia="zh-CN"/>
        </w:rPr>
      </w:pPr>
      <w:r>
        <w:rPr>
          <w:rFonts w:hint="default" w:ascii="Times New Roman" w:hAnsi="Times New Roman" w:eastAsia="方正仿宋_GBK" w:cs="Times New Roman"/>
          <w:b w:val="0"/>
          <w:bCs/>
          <w:sz w:val="30"/>
          <w:szCs w:val="30"/>
          <w:lang w:val="en-US" w:eastAsia="zh-CN"/>
        </w:rPr>
        <w:t>（一）绩效自评管理</w:t>
      </w:r>
    </w:p>
    <w:p>
      <w:pPr>
        <w:pStyle w:val="2"/>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600" w:lineRule="exact"/>
        <w:ind w:firstLine="600" w:firstLineChars="200"/>
        <w:textAlignment w:val="auto"/>
        <w:rPr>
          <w:rFonts w:hint="default" w:ascii="Times New Roman" w:hAnsi="Times New Roman" w:eastAsia="方正仿宋_GBK" w:cs="Times New Roman"/>
          <w:b w:val="0"/>
          <w:bCs/>
          <w:sz w:val="30"/>
          <w:szCs w:val="30"/>
          <w:lang w:val="en-US" w:eastAsia="zh-CN"/>
        </w:rPr>
      </w:pPr>
      <w:r>
        <w:rPr>
          <w:rFonts w:hint="default" w:ascii="Times New Roman" w:hAnsi="Times New Roman" w:eastAsia="方正仿宋_GBK" w:cs="Times New Roman"/>
          <w:b w:val="0"/>
          <w:bCs/>
          <w:sz w:val="30"/>
          <w:szCs w:val="30"/>
          <w:lang w:val="en-US" w:eastAsia="zh-CN"/>
        </w:rPr>
        <w:t>按照省财政厅项目绩效自评相关工作要求和《云南省广播电视局预算绩效管理办法》的规定开展绩效自评工作，纳入绩效自评的项目和资金范围做到了全覆盖，形成项目绩效自评报告，项目绩效自评在预算系统审核通过后报省财政厅审核，通过年度绩效自评推动单位整体绩效目标和预算项目绩效目标的实现，不断提升财政资金使用效益。</w:t>
      </w:r>
    </w:p>
    <w:p>
      <w:pPr>
        <w:pStyle w:val="2"/>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600" w:lineRule="exact"/>
        <w:ind w:firstLine="600" w:firstLineChars="200"/>
        <w:textAlignment w:val="auto"/>
        <w:rPr>
          <w:rFonts w:hint="default" w:ascii="Times New Roman" w:hAnsi="Times New Roman" w:eastAsia="方正仿宋_GBK" w:cs="Times New Roman"/>
          <w:b w:val="0"/>
          <w:bCs/>
          <w:sz w:val="30"/>
          <w:szCs w:val="30"/>
          <w:lang w:val="en-US" w:eastAsia="zh-CN"/>
        </w:rPr>
      </w:pPr>
      <w:r>
        <w:rPr>
          <w:rFonts w:hint="default" w:ascii="Times New Roman" w:hAnsi="Times New Roman" w:eastAsia="方正仿宋_GBK" w:cs="Times New Roman"/>
          <w:b w:val="0"/>
          <w:bCs/>
          <w:sz w:val="30"/>
          <w:szCs w:val="30"/>
          <w:lang w:val="en-US" w:eastAsia="zh-CN"/>
        </w:rPr>
        <w:t>（二）绩效评价结果应用</w:t>
      </w:r>
    </w:p>
    <w:p>
      <w:pPr>
        <w:pStyle w:val="2"/>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600" w:lineRule="exact"/>
        <w:ind w:firstLine="600" w:firstLineChars="200"/>
        <w:textAlignment w:val="auto"/>
        <w:rPr>
          <w:rFonts w:hint="eastAsia" w:ascii="方正仿宋_GBK" w:hAnsi="方正仿宋_GBK" w:eastAsia="方正仿宋_GBK" w:cs="方正仿宋_GBK"/>
          <w:b w:val="0"/>
          <w:bCs/>
          <w:sz w:val="30"/>
          <w:szCs w:val="30"/>
          <w:highlight w:val="none"/>
          <w:lang w:val="en-US" w:eastAsia="zh-CN"/>
        </w:rPr>
      </w:pPr>
      <w:r>
        <w:rPr>
          <w:rFonts w:hint="default" w:ascii="Times New Roman" w:hAnsi="Times New Roman" w:eastAsia="方正仿宋_GBK" w:cs="Times New Roman"/>
          <w:b w:val="0"/>
          <w:bCs/>
          <w:sz w:val="30"/>
          <w:szCs w:val="30"/>
          <w:lang w:val="en-US" w:eastAsia="zh-CN"/>
        </w:rPr>
        <w:t>按要求开展单位整体支出和预算项目绩效自评，上报绩效自评报告。从评价情况看，单位年度各项绩效目标完成情况良好，预算执行规范有序，达到了预期绩效目标。下一步，单位将继续强化绩效理念，优化指标设置，不断加强绩效评价结果的应用。</w:t>
      </w:r>
    </w:p>
    <w:p>
      <w:pPr>
        <w:pStyle w:val="2"/>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600" w:lineRule="exact"/>
        <w:ind w:firstLine="600" w:firstLineChars="200"/>
        <w:textAlignment w:val="auto"/>
        <w:rPr>
          <w:rFonts w:hint="eastAsia" w:ascii="方正仿宋_GBK" w:hAnsi="方正仿宋_GBK" w:eastAsia="方正仿宋_GBK" w:cs="方正仿宋_GBK"/>
          <w:b w:val="0"/>
          <w:bCs/>
          <w:lang w:val="en-US" w:eastAsia="zh-CN"/>
        </w:rPr>
      </w:pPr>
      <w:r>
        <w:rPr>
          <w:rFonts w:hint="eastAsia" w:ascii="方正仿宋_GBK" w:hAnsi="方正仿宋_GBK" w:eastAsia="方正仿宋_GBK" w:cs="方正仿宋_GBK"/>
          <w:b w:val="0"/>
          <w:bCs/>
          <w:sz w:val="30"/>
          <w:szCs w:val="30"/>
          <w:highlight w:val="none"/>
          <w:lang w:val="en-US" w:eastAsia="zh-CN"/>
        </w:rPr>
        <w:t>单位绩效自评情况详见附表。</w:t>
      </w:r>
    </w:p>
    <w:p>
      <w:pPr>
        <w:keepNext w:val="0"/>
        <w:keepLines w:val="0"/>
        <w:pageBreakBefore w:val="0"/>
        <w:widowControl/>
        <w:kinsoku/>
        <w:wordWrap/>
        <w:overflowPunct/>
        <w:topLinePunct w:val="0"/>
        <w:autoSpaceDE/>
        <w:autoSpaceDN/>
        <w:bidi w:val="0"/>
        <w:adjustRightInd/>
        <w:snapToGrid w:val="0"/>
        <w:spacing w:before="100" w:after="100" w:line="600" w:lineRule="exact"/>
        <w:ind w:firstLine="600" w:firstLineChars="200"/>
        <w:jc w:val="left"/>
        <w:textAlignment w:val="auto"/>
        <w:outlineLvl w:val="1"/>
        <w:rPr>
          <w:rFonts w:hint="eastAsia" w:ascii="方正黑体_GBK" w:hAnsi="方正黑体_GBK" w:eastAsia="方正黑体_GBK" w:cs="方正黑体_GBK"/>
          <w:sz w:val="30"/>
          <w:szCs w:val="30"/>
          <w:highlight w:val="none"/>
          <w:lang w:val="en-US" w:eastAsia="zh-CN"/>
        </w:rPr>
      </w:pPr>
      <w:r>
        <w:rPr>
          <w:rFonts w:hint="eastAsia" w:ascii="方正黑体_GBK" w:hAnsi="方正黑体_GBK" w:eastAsia="方正黑体_GBK" w:cs="方正黑体_GBK"/>
          <w:sz w:val="30"/>
          <w:szCs w:val="30"/>
          <w:highlight w:val="none"/>
          <w:lang w:val="en-US" w:eastAsia="zh-CN"/>
        </w:rPr>
        <w:t>五、其他重要事项情况说明</w:t>
      </w:r>
    </w:p>
    <w:p>
      <w:pPr>
        <w:keepNext w:val="0"/>
        <w:keepLines w:val="0"/>
        <w:pageBreakBefore w:val="0"/>
        <w:widowControl/>
        <w:kinsoku/>
        <w:wordWrap/>
        <w:overflowPunct/>
        <w:topLinePunct w:val="0"/>
        <w:autoSpaceDE/>
        <w:autoSpaceDN/>
        <w:bidi w:val="0"/>
        <w:adjustRightInd/>
        <w:snapToGrid w:val="0"/>
        <w:spacing w:before="100" w:after="100" w:line="600" w:lineRule="exact"/>
        <w:ind w:firstLine="600" w:firstLineChars="200"/>
        <w:jc w:val="left"/>
        <w:textAlignment w:val="auto"/>
        <w:outlineLvl w:val="1"/>
        <w:rPr>
          <w:rFonts w:hint="eastAsia" w:ascii="仿宋_GB2312" w:hAnsi="黑体" w:eastAsia="仿宋_GB2312" w:cs="方正小标宋简体"/>
          <w:sz w:val="30"/>
          <w:szCs w:val="30"/>
          <w:highlight w:val="none"/>
          <w:lang w:val="en-US" w:eastAsia="zh-CN"/>
        </w:rPr>
      </w:pPr>
      <w:r>
        <w:rPr>
          <w:rFonts w:hint="eastAsia" w:ascii="仿宋_GB2312" w:hAnsi="黑体" w:eastAsia="仿宋_GB2312" w:cs="方正小标宋简体"/>
          <w:sz w:val="30"/>
          <w:szCs w:val="30"/>
          <w:highlight w:val="none"/>
          <w:lang w:val="en-US" w:eastAsia="zh-CN"/>
        </w:rPr>
        <w:t>无。</w:t>
      </w:r>
    </w:p>
    <w:p>
      <w:pPr>
        <w:keepNext w:val="0"/>
        <w:keepLines w:val="0"/>
        <w:pageBreakBefore w:val="0"/>
        <w:widowControl/>
        <w:kinsoku/>
        <w:wordWrap/>
        <w:overflowPunct/>
        <w:topLinePunct w:val="0"/>
        <w:autoSpaceDE/>
        <w:autoSpaceDN/>
        <w:bidi w:val="0"/>
        <w:adjustRightInd/>
        <w:snapToGrid w:val="0"/>
        <w:spacing w:line="600" w:lineRule="exact"/>
        <w:ind w:firstLine="600" w:firstLineChars="200"/>
        <w:jc w:val="left"/>
        <w:textAlignment w:val="auto"/>
        <w:outlineLvl w:val="1"/>
        <w:rPr>
          <w:rFonts w:hint="eastAsia" w:ascii="方正黑体_GBK" w:hAnsi="方正黑体_GBK" w:eastAsia="方正黑体_GBK" w:cs="方正黑体_GBK"/>
          <w:sz w:val="30"/>
          <w:szCs w:val="30"/>
          <w:highlight w:val="none"/>
          <w:lang w:val="en-US" w:eastAsia="zh-CN"/>
        </w:rPr>
      </w:pPr>
      <w:r>
        <w:rPr>
          <w:rFonts w:hint="eastAsia" w:ascii="方正黑体_GBK" w:hAnsi="方正黑体_GBK" w:eastAsia="方正黑体_GBK" w:cs="方正黑体_GBK"/>
          <w:sz w:val="30"/>
          <w:szCs w:val="30"/>
          <w:highlight w:val="none"/>
          <w:lang w:val="en-US" w:eastAsia="zh-CN"/>
        </w:rPr>
        <w:t>六、相关口径说明</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方正仿宋_GBK" w:hAnsi="方正仿宋_GBK" w:eastAsia="方正仿宋_GBK" w:cs="方正仿宋_GBK"/>
          <w:sz w:val="30"/>
          <w:szCs w:val="30"/>
          <w:highlight w:val="none"/>
        </w:rPr>
      </w:pPr>
      <w:r>
        <w:rPr>
          <w:rFonts w:hint="eastAsia" w:ascii="方正仿宋_GBK" w:hAnsi="方正仿宋_GBK" w:eastAsia="方正仿宋_GBK" w:cs="方正仿宋_GBK"/>
          <w:sz w:val="30"/>
          <w:szCs w:val="30"/>
          <w:highlight w:val="none"/>
          <w:lang w:eastAsia="zh-CN"/>
        </w:rPr>
        <w:t>（一）</w:t>
      </w:r>
      <w:r>
        <w:rPr>
          <w:rFonts w:hint="eastAsia" w:ascii="方正仿宋_GBK" w:hAnsi="方正仿宋_GBK" w:eastAsia="方正仿宋_GBK" w:cs="方正仿宋_GBK"/>
          <w:sz w:val="30"/>
          <w:szCs w:val="30"/>
          <w:highlight w:val="none"/>
        </w:rPr>
        <w:t>基本支出中人员经费包括工资福利支出和对个人和家庭的补助，公用</w:t>
      </w:r>
      <w:r>
        <w:rPr>
          <w:rFonts w:hint="eastAsia" w:ascii="方正仿宋_GBK" w:hAnsi="方正仿宋_GBK" w:eastAsia="方正仿宋_GBK" w:cs="方正仿宋_GBK"/>
          <w:sz w:val="30"/>
          <w:szCs w:val="30"/>
          <w:highlight w:val="none"/>
          <w:lang w:eastAsia="zh-CN"/>
        </w:rPr>
        <w:t>经费</w:t>
      </w:r>
      <w:r>
        <w:rPr>
          <w:rFonts w:hint="eastAsia" w:ascii="方正仿宋_GBK" w:hAnsi="方正仿宋_GBK" w:eastAsia="方正仿宋_GBK" w:cs="方正仿宋_GBK"/>
          <w:sz w:val="30"/>
          <w:szCs w:val="30"/>
          <w:highlight w:val="none"/>
        </w:rPr>
        <w:t>包括商品和服务支出、资本性支出等人员经费以外的支出。</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方正仿宋_GBK" w:hAnsi="方正仿宋_GBK" w:eastAsia="方正仿宋_GBK" w:cs="方正仿宋_GBK"/>
          <w:sz w:val="30"/>
          <w:szCs w:val="30"/>
          <w:highlight w:val="none"/>
        </w:rPr>
      </w:pPr>
      <w:r>
        <w:rPr>
          <w:rFonts w:hint="eastAsia" w:ascii="方正仿宋_GBK" w:hAnsi="方正仿宋_GBK" w:eastAsia="方正仿宋_GBK" w:cs="方正仿宋_GBK"/>
          <w:sz w:val="30"/>
          <w:szCs w:val="30"/>
          <w:highlight w:val="none"/>
          <w:lang w:eastAsia="zh-CN"/>
        </w:rPr>
        <w:t>（二）</w:t>
      </w:r>
      <w:r>
        <w:rPr>
          <w:rFonts w:hint="eastAsia" w:ascii="方正仿宋_GBK" w:hAnsi="方正仿宋_GBK" w:eastAsia="方正仿宋_GBK" w:cs="方正仿宋_GBK"/>
          <w:sz w:val="30"/>
          <w:szCs w:val="30"/>
          <w:highlight w:val="none"/>
        </w:rPr>
        <w:t>机关运行经费指行政单位和参照公务员法管理的事业单位使用一般公共预算财政拨款安排的基本支出中的公用经费支出</w:t>
      </w:r>
      <w:r>
        <w:rPr>
          <w:rFonts w:hint="eastAsia" w:ascii="方正仿宋_GBK" w:hAnsi="方正仿宋_GBK" w:eastAsia="方正仿宋_GBK" w:cs="方正仿宋_GBK"/>
          <w:sz w:val="30"/>
          <w:szCs w:val="30"/>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方正仿宋_GBK" w:hAnsi="方正仿宋_GBK" w:eastAsia="方正仿宋_GBK" w:cs="方正仿宋_GBK"/>
          <w:sz w:val="30"/>
          <w:szCs w:val="30"/>
          <w:highlight w:val="none"/>
          <w:lang w:eastAsia="zh-CN"/>
        </w:rPr>
      </w:pPr>
      <w:r>
        <w:rPr>
          <w:rFonts w:hint="eastAsia" w:ascii="方正仿宋_GBK" w:hAnsi="方正仿宋_GBK" w:eastAsia="方正仿宋_GBK" w:cs="方正仿宋_GBK"/>
          <w:sz w:val="30"/>
          <w:szCs w:val="30"/>
          <w:highlight w:val="none"/>
          <w:lang w:eastAsia="zh-CN"/>
        </w:rPr>
        <w:t>（三）</w:t>
      </w:r>
      <w:r>
        <w:rPr>
          <w:rFonts w:hint="eastAsia" w:ascii="方正仿宋_GBK" w:hAnsi="方正仿宋_GBK" w:eastAsia="方正仿宋_GBK" w:cs="方正仿宋_GBK"/>
          <w:sz w:val="30"/>
          <w:szCs w:val="30"/>
          <w:highlight w:val="none"/>
        </w:rPr>
        <w:t>按照党中央、国务院有关文件及部门预算管理有关规定，“三公”经费包括因公出国（境）费</w:t>
      </w:r>
      <w:r>
        <w:rPr>
          <w:rFonts w:hint="eastAsia" w:ascii="方正仿宋_GBK" w:hAnsi="方正仿宋_GBK" w:eastAsia="方正仿宋_GBK" w:cs="方正仿宋_GBK"/>
          <w:sz w:val="30"/>
          <w:szCs w:val="30"/>
          <w:highlight w:val="none"/>
          <w:lang w:val="en-US" w:eastAsia="zh-CN"/>
        </w:rPr>
        <w:t>用</w:t>
      </w:r>
      <w:r>
        <w:rPr>
          <w:rFonts w:hint="eastAsia" w:ascii="方正仿宋_GBK" w:hAnsi="方正仿宋_GBK" w:eastAsia="方正仿宋_GBK" w:cs="方正仿宋_GBK"/>
          <w:sz w:val="30"/>
          <w:szCs w:val="30"/>
          <w:highlight w:val="none"/>
        </w:rPr>
        <w:t>、公务用车购置及运行维护费、公务接待费。其中：因公出国（境）费</w:t>
      </w:r>
      <w:r>
        <w:rPr>
          <w:rFonts w:hint="eastAsia" w:ascii="方正仿宋_GBK" w:hAnsi="方正仿宋_GBK" w:eastAsia="方正仿宋_GBK" w:cs="方正仿宋_GBK"/>
          <w:sz w:val="30"/>
          <w:szCs w:val="30"/>
          <w:highlight w:val="none"/>
          <w:lang w:val="en-US" w:eastAsia="zh-CN"/>
        </w:rPr>
        <w:t>用</w:t>
      </w:r>
      <w:r>
        <w:rPr>
          <w:rFonts w:hint="eastAsia" w:ascii="方正仿宋_GBK" w:hAnsi="方正仿宋_GBK" w:eastAsia="方正仿宋_GBK" w:cs="方正仿宋_GBK"/>
          <w:sz w:val="30"/>
          <w:szCs w:val="30"/>
          <w:highlight w:val="none"/>
        </w:rPr>
        <w:t>，指单位公务出国（境）的国际旅费、国外城市间交通费、住宿费、伙食费、培训费、公杂费等支出；公务用车购置费，指公务用车购置支出（含车辆购置税</w:t>
      </w:r>
      <w:r>
        <w:rPr>
          <w:rFonts w:hint="eastAsia" w:ascii="方正仿宋_GBK" w:hAnsi="方正仿宋_GBK" w:eastAsia="方正仿宋_GBK" w:cs="方正仿宋_GBK"/>
          <w:sz w:val="30"/>
          <w:szCs w:val="30"/>
          <w:highlight w:val="none"/>
          <w:lang w:eastAsia="zh-CN"/>
        </w:rPr>
        <w:t>、牌照费</w:t>
      </w:r>
      <w:r>
        <w:rPr>
          <w:rFonts w:hint="eastAsia" w:ascii="方正仿宋_GBK" w:hAnsi="方正仿宋_GBK" w:eastAsia="方正仿宋_GBK" w:cs="方正仿宋_GBK"/>
          <w:sz w:val="30"/>
          <w:szCs w:val="30"/>
          <w:highlight w:val="none"/>
        </w:rPr>
        <w:t>）；公务用车运行维护费，指单位按规定保留的公务用车燃料费、维修费、过桥过路费、保险费、安全奖励费用等支出；公务用车指用于履行公务的机动车辆，包括省部级干部专车、一般公务用车和执法执勤用车；公务接待费，指单位按规定开支的各类公务接待（含外宾接待）费用。</w:t>
      </w:r>
      <w:r>
        <w:rPr>
          <w:rFonts w:hint="eastAsia" w:ascii="方正仿宋_GBK" w:hAnsi="方正仿宋_GBK" w:eastAsia="方正仿宋_GBK" w:cs="方正仿宋_GBK"/>
          <w:sz w:val="30"/>
          <w:szCs w:val="30"/>
          <w:highlight w:val="none"/>
          <w:lang w:eastAsia="zh-CN"/>
        </w:rPr>
        <w:t>本文中公开的财政拨款“三公”经费相关数据是一般公共预算、政府性基金及国有资本经营预算财政拨款支出的相关经费，不含非财政拨款部分。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方正仿宋_GBK" w:hAnsi="方正仿宋_GBK" w:eastAsia="方正仿宋_GBK" w:cs="方正仿宋_GBK"/>
          <w:sz w:val="30"/>
          <w:szCs w:val="30"/>
          <w:highlight w:val="none"/>
        </w:rPr>
      </w:pPr>
      <w:r>
        <w:rPr>
          <w:rFonts w:hint="eastAsia" w:ascii="方正仿宋_GBK" w:hAnsi="方正仿宋_GBK" w:eastAsia="方正仿宋_GBK" w:cs="方正仿宋_GBK"/>
          <w:sz w:val="30"/>
          <w:szCs w:val="30"/>
          <w:highlight w:val="none"/>
          <w:lang w:eastAsia="zh-CN"/>
        </w:rPr>
        <w:t>（四）本文所称财政拨款</w:t>
      </w:r>
      <w:r>
        <w:rPr>
          <w:rFonts w:hint="eastAsia" w:ascii="方正仿宋_GBK" w:hAnsi="方正仿宋_GBK" w:eastAsia="方正仿宋_GBK" w:cs="方正仿宋_GBK"/>
          <w:sz w:val="30"/>
          <w:szCs w:val="30"/>
          <w:highlight w:val="none"/>
        </w:rPr>
        <w:t>“三公”经费决算数</w:t>
      </w:r>
      <w:r>
        <w:rPr>
          <w:rFonts w:hint="eastAsia" w:ascii="方正仿宋_GBK" w:hAnsi="方正仿宋_GBK" w:eastAsia="方正仿宋_GBK" w:cs="方正仿宋_GBK"/>
          <w:sz w:val="30"/>
          <w:szCs w:val="30"/>
          <w:highlight w:val="none"/>
          <w:lang w:eastAsia="zh-CN"/>
        </w:rPr>
        <w:t>是</w:t>
      </w:r>
      <w:r>
        <w:rPr>
          <w:rFonts w:hint="eastAsia" w:ascii="方正仿宋_GBK" w:hAnsi="方正仿宋_GBK" w:eastAsia="方正仿宋_GBK" w:cs="方正仿宋_GBK"/>
          <w:sz w:val="30"/>
          <w:szCs w:val="30"/>
          <w:highlight w:val="none"/>
        </w:rPr>
        <w:t>指各部门（含下属单位）</w:t>
      </w:r>
      <w:r>
        <w:rPr>
          <w:rFonts w:hint="eastAsia" w:ascii="方正仿宋_GBK" w:hAnsi="方正仿宋_GBK" w:eastAsia="方正仿宋_GBK" w:cs="方正仿宋_GBK"/>
          <w:sz w:val="30"/>
          <w:szCs w:val="30"/>
          <w:highlight w:val="none"/>
          <w:lang w:eastAsia="zh-CN"/>
        </w:rPr>
        <w:t>或单位</w:t>
      </w:r>
      <w:r>
        <w:rPr>
          <w:rFonts w:hint="eastAsia" w:ascii="方正仿宋_GBK" w:hAnsi="方正仿宋_GBK" w:eastAsia="方正仿宋_GBK" w:cs="方正仿宋_GBK"/>
          <w:sz w:val="30"/>
          <w:szCs w:val="30"/>
          <w:highlight w:val="none"/>
        </w:rPr>
        <w:t>当年通过本级财政拨款和以前年度财政拨款结转结余资金安排的因公出国（境）费</w:t>
      </w:r>
      <w:r>
        <w:rPr>
          <w:rFonts w:hint="eastAsia" w:ascii="方正仿宋_GBK" w:hAnsi="方正仿宋_GBK" w:eastAsia="方正仿宋_GBK" w:cs="方正仿宋_GBK"/>
          <w:sz w:val="30"/>
          <w:szCs w:val="30"/>
          <w:highlight w:val="none"/>
          <w:lang w:val="en-US" w:eastAsia="zh-CN"/>
        </w:rPr>
        <w:t>用</w:t>
      </w:r>
      <w:r>
        <w:rPr>
          <w:rFonts w:hint="eastAsia" w:ascii="方正仿宋_GBK" w:hAnsi="方正仿宋_GBK" w:eastAsia="方正仿宋_GBK" w:cs="方正仿宋_GBK"/>
          <w:sz w:val="30"/>
          <w:szCs w:val="30"/>
          <w:highlight w:val="none"/>
        </w:rPr>
        <w:t>、公务用车购置及运行维护费和公务接待费支出数（包括基本支出和项目支出）。</w:t>
      </w:r>
    </w:p>
    <w:p>
      <w:pPr>
        <w:jc w:val="center"/>
        <w:outlineLvl w:val="0"/>
        <w:rPr>
          <w:rFonts w:hint="eastAsia" w:ascii="黑体" w:hAnsi="黑体" w:eastAsia="黑体" w:cs="方正小标宋简体"/>
          <w:sz w:val="32"/>
          <w:szCs w:val="32"/>
          <w:highlight w:val="none"/>
        </w:rPr>
      </w:pPr>
      <w:r>
        <w:rPr>
          <w:rFonts w:hint="eastAsia" w:ascii="黑体" w:hAnsi="黑体" w:eastAsia="黑体" w:cs="方正小标宋简体"/>
          <w:sz w:val="32"/>
          <w:szCs w:val="32"/>
          <w:highlight w:val="none"/>
        </w:rPr>
        <w:t>第</w:t>
      </w:r>
      <w:r>
        <w:rPr>
          <w:rFonts w:hint="eastAsia" w:ascii="黑体" w:hAnsi="黑体" w:eastAsia="黑体" w:cs="方正小标宋简体"/>
          <w:sz w:val="32"/>
          <w:szCs w:val="32"/>
          <w:highlight w:val="none"/>
          <w:lang w:eastAsia="zh-CN"/>
        </w:rPr>
        <w:t>五</w:t>
      </w:r>
      <w:r>
        <w:rPr>
          <w:rFonts w:hint="eastAsia" w:ascii="黑体" w:hAnsi="黑体" w:eastAsia="黑体" w:cs="方正小标宋简体"/>
          <w:sz w:val="32"/>
          <w:szCs w:val="32"/>
          <w:highlight w:val="none"/>
        </w:rPr>
        <w:t>部分  名词解释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方正仿宋_GBK" w:hAnsi="方正仿宋_GBK" w:eastAsia="方正仿宋_GBK" w:cs="方正仿宋_GBK"/>
          <w:sz w:val="30"/>
          <w:szCs w:val="30"/>
          <w:highlight w:val="none"/>
          <w:lang w:eastAsia="zh-CN"/>
        </w:rPr>
      </w:pPr>
      <w:r>
        <w:rPr>
          <w:rFonts w:hint="eastAsia" w:ascii="方正仿宋_GBK" w:hAnsi="方正仿宋_GBK" w:eastAsia="方正仿宋_GBK" w:cs="方正仿宋_GBK"/>
          <w:sz w:val="30"/>
          <w:szCs w:val="30"/>
          <w:highlight w:val="none"/>
          <w:lang w:eastAsia="zh-CN"/>
        </w:rPr>
        <w:t>部门决算：各部门依据国家有关法律法规规定及其履行职能情况编制，反映部门和单位所有预算收支和结余执行结果及绩效等情况的综合性年度报告，是改进部门预算执行以及编制后续年度部门预算的参考和依据。</w:t>
      </w:r>
    </w:p>
    <w:p>
      <w:pPr>
        <w:rPr>
          <w:highlight w:val="none"/>
        </w:rPr>
      </w:pPr>
    </w:p>
    <w:sectPr>
      <w:headerReference r:id="rId3" w:type="default"/>
      <w:footerReference r:id="rId4" w:type="default"/>
      <w:footerReference r:id="rId5" w:type="even"/>
      <w:pgSz w:w="11906" w:h="16838"/>
      <w:pgMar w:top="2098" w:right="1418" w:bottom="1588" w:left="164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rPr>
                              <w:rStyle w:val="9"/>
                            </w:rPr>
                          </w:pPr>
                          <w:r>
                            <w:rPr>
                              <w:rStyle w:val="9"/>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8</w:t>
                          </w:r>
                          <w:r>
                            <w:rPr>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BoaYJL0wAAAAUBAAAPAAAAAAAAAAEAIAAAADgAAABkcnMvZG93bnJldi54&#10;bWxQSwECFAAUAAAACACHTuJAmN2xTLABAABJAwAADgAAAAAAAAABACAAAAA4AQAAZHJzL2Uyb0Rv&#10;Yy54bWxQSwUGAAAAAAYABgBZAQAAWgUAAAAA&#10;">
              <v:fill on="f" focussize="0,0"/>
              <v:stroke on="f" weight="1.25pt"/>
              <v:imagedata o:title=""/>
              <o:lock v:ext="edit" aspectratio="f"/>
              <v:textbox inset="0mm,0mm,0mm,0mm" style="mso-fit-shape-to-text:t;">
                <w:txbxContent>
                  <w:p>
                    <w:pPr>
                      <w:pStyle w:val="4"/>
                      <w:rPr>
                        <w:rStyle w:val="9"/>
                      </w:rPr>
                    </w:pPr>
                    <w:r>
                      <w:rPr>
                        <w:rStyle w:val="9"/>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8</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fldChar w:fldCharType="separate"/>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666CF"/>
    <w:multiLevelType w:val="singleLevel"/>
    <w:tmpl w:val="BF0666CF"/>
    <w:lvl w:ilvl="0" w:tentative="0">
      <w:start w:val="1"/>
      <w:numFmt w:val="chineseCounting"/>
      <w:suff w:val="nothing"/>
      <w:lvlText w:val="（%1）"/>
      <w:lvlJc w:val="left"/>
      <w:pPr>
        <w:ind w:left="640" w:leftChars="0" w:firstLine="0" w:firstLineChars="0"/>
      </w:pPr>
      <w:rPr>
        <w:rFonts w:hint="eastAsia"/>
      </w:rPr>
    </w:lvl>
  </w:abstractNum>
  <w:abstractNum w:abstractNumId="1">
    <w:nsid w:val="0053208E"/>
    <w:multiLevelType w:val="singleLevel"/>
    <w:tmpl w:val="0053208E"/>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C13A47"/>
    <w:rsid w:val="0A2543E3"/>
    <w:rsid w:val="11566C8C"/>
    <w:rsid w:val="14041570"/>
    <w:rsid w:val="21F27EC3"/>
    <w:rsid w:val="21F77BC7"/>
    <w:rsid w:val="22D64075"/>
    <w:rsid w:val="24F44C86"/>
    <w:rsid w:val="26F822C1"/>
    <w:rsid w:val="2B0E56A1"/>
    <w:rsid w:val="2BC74EA2"/>
    <w:rsid w:val="302E14B8"/>
    <w:rsid w:val="31C05DED"/>
    <w:rsid w:val="37FC1616"/>
    <w:rsid w:val="384122F0"/>
    <w:rsid w:val="38B66C27"/>
    <w:rsid w:val="38FC4128"/>
    <w:rsid w:val="3EE576C2"/>
    <w:rsid w:val="439E7800"/>
    <w:rsid w:val="486A50DB"/>
    <w:rsid w:val="4FCD1F78"/>
    <w:rsid w:val="5121320E"/>
    <w:rsid w:val="51514A66"/>
    <w:rsid w:val="521402FE"/>
    <w:rsid w:val="554051FA"/>
    <w:rsid w:val="5831167B"/>
    <w:rsid w:val="5CF76AE6"/>
    <w:rsid w:val="5E662184"/>
    <w:rsid w:val="63B07D4B"/>
    <w:rsid w:val="69403A9D"/>
    <w:rsid w:val="6B715CB5"/>
    <w:rsid w:val="7A0D0409"/>
    <w:rsid w:val="7CE04A49"/>
    <w:rsid w:val="7D3B02ED"/>
    <w:rsid w:val="7D6E64F9"/>
    <w:rsid w:val="7F3379FA"/>
    <w:rsid w:val="7F78365F"/>
    <w:rsid w:val="7FCD4C4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spacing w:before="100" w:beforeLines="0" w:beforeAutospacing="1" w:after="100" w:afterLines="0" w:afterAutospacing="1"/>
      <w:jc w:val="left"/>
      <w:outlineLvl w:val="1"/>
    </w:pPr>
    <w:rPr>
      <w:rFonts w:hint="eastAsia" w:ascii="宋体" w:hAnsi="宋体" w:eastAsia="宋体" w:cs="宋体"/>
      <w:b/>
      <w:kern w:val="0"/>
      <w:sz w:val="36"/>
      <w:szCs w:val="36"/>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before="93" w:beforeLines="30"/>
    </w:pPr>
    <w:rPr>
      <w:rFonts w:ascii="仿宋_GB2312" w:eastAsia="仿宋_GB2312"/>
      <w:sz w:val="3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page number"/>
    <w:basedOn w:val="8"/>
    <w:qFormat/>
    <w:uiPriority w:val="0"/>
  </w:style>
  <w:style w:type="paragraph" w:customStyle="1" w:styleId="10">
    <w:name w:val="正文-公1"/>
    <w:basedOn w:val="11"/>
    <w:next w:val="1"/>
    <w:qFormat/>
    <w:uiPriority w:val="0"/>
    <w:pPr>
      <w:ind w:firstLine="200" w:firstLineChars="200"/>
    </w:pPr>
  </w:style>
  <w:style w:type="paragraph" w:customStyle="1" w:styleId="11">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0"/>
    <w:qFormat/>
    <w:uiPriority w:val="0"/>
    <w:pPr>
      <w:widowControl w:val="0"/>
      <w:jc w:val="both"/>
    </w:pPr>
    <w:rPr>
      <w:rFonts w:ascii="Times New Roman" w:hAnsi="Times New Roman" w:eastAsia="宋体" w:cs="Times New Roman"/>
      <w:kern w:val="2"/>
      <w:sz w:val="21"/>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云南省财政厅</Company>
  <Pages>17</Pages>
  <Words>8019</Words>
  <Characters>9127</Characters>
  <Lines>0</Lines>
  <Paragraphs>0</Paragraphs>
  <TotalTime>0</TotalTime>
  <ScaleCrop>false</ScaleCrop>
  <LinksUpToDate>false</LinksUpToDate>
  <CharactersWithSpaces>9150</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2024-06-03T09:34:00Z</dcterms:created>
  <dc:creator>李瑞婷_x0028_拟稿_x0029_</dc:creator>
  <cp:lastModifiedBy>kylin</cp:lastModifiedBy>
  <cp:lastPrinted>2024-07-30T14:24:00Z</cp:lastPrinted>
  <dcterms:modified xsi:type="dcterms:W3CDTF">2026-09-01T10:25:49Z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D45296F7F2444F3C8CDB43DA2E9FADD3</vt:lpwstr>
  </property>
  <property fmtid="{D5CDD505-2E9C-101B-9397-08002B2CF9AE}" pid="4" name="KSOTemplateDocerSaveRecord">
    <vt:lpwstr>eyJoZGlkIjoiMDFiZThhY2U5ZjIzMzYxOTNlZjQ2MTIzMTBhMDQ1ZDEiLCJ1c2VySWQiOiI5NzExMTc1MTkifQ==</vt:lpwstr>
  </property>
</Properties>
</file>