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hint="default" w:ascii="Times New Roman" w:hAnsi="Times New Roman" w:eastAsia="黑体" w:cs="Times New Roman"/>
          <w:b w:val="0"/>
          <w:bCs/>
          <w:sz w:val="52"/>
          <w:szCs w:val="52"/>
        </w:rPr>
      </w:pPr>
      <w:bookmarkStart w:id="0" w:name="_Toc77427999"/>
    </w:p>
    <w:p>
      <w:pPr>
        <w:spacing w:before="240"/>
        <w:jc w:val="center"/>
        <w:rPr>
          <w:rFonts w:hint="default" w:ascii="Times New Roman" w:hAnsi="Times New Roman" w:eastAsia="黑体" w:cs="Times New Roman"/>
          <w:b w:val="0"/>
          <w:bCs/>
          <w:sz w:val="52"/>
          <w:szCs w:val="52"/>
        </w:rPr>
      </w:pPr>
      <w:r>
        <w:rPr>
          <w:rFonts w:hint="default" w:ascii="Times New Roman" w:hAnsi="Times New Roman" w:eastAsia="黑体" w:cs="Times New Roman"/>
          <w:b w:val="0"/>
          <w:bCs/>
          <w:sz w:val="52"/>
          <w:szCs w:val="52"/>
        </w:rPr>
        <w:t>云南省广播电视及新媒体监测监管数据资源共享方案</w:t>
      </w:r>
      <w:bookmarkEnd w:id="0"/>
    </w:p>
    <w:p>
      <w:pPr>
        <w:spacing w:before="240"/>
        <w:jc w:val="left"/>
        <w:rPr>
          <w:rFonts w:hint="default" w:ascii="Times New Roman" w:hAnsi="Times New Roman" w:cs="Times New Roman"/>
          <w:b w:val="0"/>
          <w:bCs/>
        </w:rPr>
      </w:pPr>
    </w:p>
    <w:p>
      <w:pPr>
        <w:spacing w:before="240"/>
        <w:jc w:val="left"/>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default" w:ascii="Times New Roman" w:hAnsi="Times New Roman" w:eastAsia="华文细黑" w:cs="Times New Roman"/>
          <w:b w:val="0"/>
          <w:bCs/>
          <w:sz w:val="32"/>
          <w:szCs w:val="32"/>
        </w:rPr>
      </w:pPr>
      <w:r>
        <w:rPr>
          <w:rFonts w:hint="default" w:ascii="Times New Roman" w:hAnsi="Times New Roman" w:eastAsia="华文细黑" w:cs="Times New Roman"/>
          <w:b w:val="0"/>
          <w:bCs/>
          <w:sz w:val="32"/>
          <w:szCs w:val="32"/>
        </w:rPr>
        <w:t>国家广播电视总局广播电视规划院</w:t>
      </w:r>
    </w:p>
    <w:p>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default" w:ascii="Times New Roman" w:hAnsi="Times New Roman" w:eastAsia="华文细黑" w:cs="Times New Roman"/>
          <w:b w:val="0"/>
          <w:bCs/>
          <w:sz w:val="32"/>
          <w:szCs w:val="32"/>
        </w:rPr>
      </w:pPr>
      <w:r>
        <w:rPr>
          <w:rFonts w:hint="default" w:ascii="Times New Roman" w:hAnsi="Times New Roman" w:eastAsia="华文细黑" w:cs="Times New Roman"/>
          <w:b w:val="0"/>
          <w:bCs/>
          <w:sz w:val="32"/>
          <w:szCs w:val="32"/>
        </w:rPr>
        <w:t>云南省广播电视局安全播出监测中心</w:t>
      </w:r>
    </w:p>
    <w:p>
      <w:pPr>
        <w:keepNext w:val="0"/>
        <w:keepLines w:val="0"/>
        <w:pageBreakBefore w:val="0"/>
        <w:widowControl w:val="0"/>
        <w:kinsoku/>
        <w:wordWrap/>
        <w:overflowPunct/>
        <w:topLinePunct w:val="0"/>
        <w:autoSpaceDE/>
        <w:autoSpaceDN/>
        <w:bidi w:val="0"/>
        <w:adjustRightInd/>
        <w:snapToGrid/>
        <w:spacing w:before="240" w:line="460" w:lineRule="exact"/>
        <w:jc w:val="center"/>
        <w:textAlignment w:val="auto"/>
        <w:rPr>
          <w:rFonts w:hint="default" w:ascii="Times New Roman" w:hAnsi="Times New Roman" w:eastAsia="华文细黑" w:cs="Times New Roman"/>
          <w:b w:val="0"/>
          <w:bCs/>
          <w:sz w:val="32"/>
          <w:szCs w:val="32"/>
        </w:rPr>
      </w:pPr>
      <w:r>
        <w:rPr>
          <w:rFonts w:hint="default" w:ascii="Times New Roman" w:hAnsi="Times New Roman" w:eastAsia="华文细黑" w:cs="Times New Roman"/>
          <w:b w:val="0"/>
          <w:bCs/>
          <w:sz w:val="32"/>
          <w:szCs w:val="32"/>
        </w:rPr>
        <w:t>2021年8月</w:t>
      </w:r>
    </w:p>
    <w:p>
      <w:pPr>
        <w:rPr>
          <w:rFonts w:hint="default" w:ascii="Times New Roman" w:hAnsi="Times New Roman" w:cs="Times New Roman"/>
          <w:b w:val="0"/>
          <w:bCs/>
        </w:rPr>
      </w:pPr>
    </w:p>
    <w:p>
      <w:pPr>
        <w:pStyle w:val="2"/>
        <w:rPr>
          <w:rFonts w:hint="default" w:ascii="Times New Roman" w:hAnsi="Times New Roman" w:cs="Times New Roman"/>
          <w:b w:val="0"/>
          <w:bCs/>
          <w:lang w:val="en-US"/>
        </w:rPr>
      </w:pPr>
    </w:p>
    <w:p>
      <w:pPr>
        <w:jc w:val="center"/>
        <w:rPr>
          <w:rFonts w:hint="default" w:ascii="Times New Roman" w:hAnsi="Times New Roman" w:cs="Times New Roman" w:eastAsiaTheme="minorEastAsia"/>
          <w:b w:val="0"/>
          <w:bCs/>
        </w:rPr>
      </w:pPr>
    </w:p>
    <w:p>
      <w:pPr>
        <w:jc w:val="center"/>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目 录</w:t>
      </w:r>
    </w:p>
    <w:p>
      <w:pPr>
        <w:pStyle w:val="34"/>
        <w:tabs>
          <w:tab w:val="right" w:leader="dot" w:pos="9026"/>
        </w:tabs>
        <w:rPr>
          <w:rFonts w:hint="default" w:ascii="Times New Roman" w:hAnsi="Times New Roman" w:cs="Times New Roman"/>
        </w:rPr>
      </w:pPr>
      <w:r>
        <w:rPr>
          <w:rFonts w:hint="default" w:ascii="Times New Roman" w:hAnsi="Times New Roman" w:cs="Times New Roman"/>
          <w:b w:val="0"/>
          <w:bCs/>
          <w:highlight w:val="yellow"/>
        </w:rPr>
        <w:fldChar w:fldCharType="begin"/>
      </w:r>
      <w:r>
        <w:rPr>
          <w:rFonts w:hint="default" w:ascii="Times New Roman" w:hAnsi="Times New Roman" w:cs="Times New Roman"/>
          <w:b w:val="0"/>
          <w:bCs/>
          <w:highlight w:val="yellow"/>
        </w:rPr>
        <w:instrText xml:space="preserve"> TOC \o "1-3" \h \z \u </w:instrText>
      </w:r>
      <w:r>
        <w:rPr>
          <w:rFonts w:hint="default" w:ascii="Times New Roman" w:hAnsi="Times New Roman" w:cs="Times New Roman"/>
          <w:b w:val="0"/>
          <w:bCs/>
          <w:highlight w:val="yellow"/>
        </w:rPr>
        <w:fldChar w:fldCharType="separate"/>
      </w: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_Toc19121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2"/>
        </w:rPr>
        <w:t>1 现状及需求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_Toc19121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_Toc21578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28"/>
        </w:rPr>
        <w:t xml:space="preserve">1.1 </w:t>
      </w:r>
      <w:r>
        <w:rPr>
          <w:rFonts w:hint="default" w:ascii="Times New Roman" w:hAnsi="Times New Roman" w:eastAsia="方正楷体_GBK" w:cs="Times New Roman"/>
          <w:bCs/>
          <w:szCs w:val="32"/>
        </w:rPr>
        <w:t>现状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_Toc21578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_Toc22571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28"/>
        </w:rPr>
        <w:t xml:space="preserve">1.2 </w:t>
      </w:r>
      <w:r>
        <w:rPr>
          <w:rFonts w:hint="default" w:ascii="Times New Roman" w:hAnsi="Times New Roman" w:eastAsia="方正楷体_GBK" w:cs="Times New Roman"/>
          <w:bCs/>
          <w:szCs w:val="32"/>
        </w:rPr>
        <w:t>存在问题</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_Toc22571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_Toc2102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1.3</w:t>
      </w:r>
      <w:r>
        <w:rPr>
          <w:rFonts w:hint="default" w:ascii="Times New Roman" w:hAnsi="Times New Roman" w:eastAsia="方正楷体_GBK" w:cs="Times New Roman"/>
          <w:bCs/>
          <w:szCs w:val="32"/>
        </w:rPr>
        <w:t>发展需求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3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_Toc11262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2"/>
        </w:rPr>
        <w:t>2 总体思路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_Toc11262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3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_Toc12314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2"/>
        </w:rPr>
        <w:t>3 监测监管资源共享数据接口技术方案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_Toc12314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_Toc29656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3.1概述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_Toc29656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_Toc7452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3.2 业务定义统一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_Toc7452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_Toc21963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 xml:space="preserve">3.2.1 </w:t>
      </w:r>
      <w:r>
        <w:rPr>
          <w:rFonts w:hint="default" w:ascii="Times New Roman" w:hAnsi="Times New Roman" w:eastAsia="方正仿宋_GB2312" w:cs="Times New Roman"/>
          <w:bCs/>
          <w:szCs w:val="32"/>
        </w:rPr>
        <w:t>有线数字电视监测服务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_Toc21963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_Toc6263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 xml:space="preserve">3.2.2 </w:t>
      </w:r>
      <w:r>
        <w:rPr>
          <w:rFonts w:hint="default" w:ascii="Times New Roman" w:hAnsi="Times New Roman" w:eastAsia="方正仿宋_GB2312" w:cs="Times New Roman"/>
          <w:bCs/>
          <w:szCs w:val="32"/>
        </w:rPr>
        <w:t>中波、调频广播监测服务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_Toc6263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_Toc11191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 xml:space="preserve">3.2.3 </w:t>
      </w:r>
      <w:r>
        <w:rPr>
          <w:rFonts w:hint="default" w:ascii="Times New Roman" w:hAnsi="Times New Roman" w:eastAsia="方正仿宋_GB2312" w:cs="Times New Roman"/>
          <w:bCs/>
          <w:szCs w:val="32"/>
        </w:rPr>
        <w:t>地面数字电视监测服务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_Toc11191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_Toc15326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 xml:space="preserve">3.2.4 </w:t>
      </w:r>
      <w:r>
        <w:rPr>
          <w:rFonts w:hint="default" w:ascii="Times New Roman" w:hAnsi="Times New Roman" w:eastAsia="方正仿宋_GB2312" w:cs="Times New Roman"/>
          <w:bCs/>
          <w:szCs w:val="32"/>
        </w:rPr>
        <w:t>卫星广播电视监测服务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_Toc15326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_Toc23206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 xml:space="preserve">3.2.5 </w:t>
      </w:r>
      <w:r>
        <w:rPr>
          <w:rFonts w:hint="default" w:ascii="Times New Roman" w:hAnsi="Times New Roman" w:eastAsia="方正仿宋_GB2312" w:cs="Times New Roman"/>
          <w:bCs/>
          <w:szCs w:val="32"/>
        </w:rPr>
        <w:t>IPTV监管服务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_Toc23206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_Toc18887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3.2.6</w:t>
      </w:r>
      <w:r>
        <w:rPr>
          <w:rFonts w:hint="default" w:ascii="Times New Roman" w:hAnsi="Times New Roman" w:eastAsia="方正仿宋_GB2312" w:cs="Times New Roman"/>
          <w:bCs/>
          <w:szCs w:val="32"/>
        </w:rPr>
        <w:t>互联网视听监管服务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_Toc11877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3.3监测业务系统虚拟化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_Toc11877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_Toc27959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3.3.1有线数字电视监测服务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_Toc27959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_Toc8874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3.3.2中波、调频广播监测服务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_Toc8874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_Toc17609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3.3.3地面数字电视监测服务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_Toc17609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_Toc3702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3.3.4卫星广播电视监测服务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_Toc3702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_Toc31488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3.3.5 IPTV监管服务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_Toc31488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_Toc2979 </w:instrText>
      </w:r>
      <w:r>
        <w:rPr>
          <w:rFonts w:hint="default" w:ascii="Times New Roman" w:hAnsi="Times New Roman" w:cs="Times New Roman"/>
          <w:bCs/>
          <w:highlight w:val="yellow"/>
        </w:rPr>
        <w:fldChar w:fldCharType="separate"/>
      </w:r>
      <w:r>
        <w:rPr>
          <w:rFonts w:hint="default" w:ascii="Times New Roman" w:hAnsi="Times New Roman" w:eastAsia="方正仿宋_GB2312" w:cs="Times New Roman"/>
          <w:bCs/>
          <w:szCs w:val="32"/>
          <w:lang w:val="en-US" w:eastAsia="zh-CN"/>
        </w:rPr>
        <w:t>3.3.6互联网视听监管服务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_Toc2979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_Toc32297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3.4监测业务接口标准化</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_Toc32297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3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_Toc951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2"/>
        </w:rPr>
        <w:t>4 基于区块链的监测监管数据资源共享机制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_Toc951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_Toc15451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4.1解决思路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_Toc15451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4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_Toc21619 </w:instrText>
      </w:r>
      <w:r>
        <w:rPr>
          <w:rFonts w:hint="default" w:ascii="Times New Roman" w:hAnsi="Times New Roman" w:cs="Times New Roman"/>
          <w:bCs/>
          <w:highlight w:val="yellow"/>
        </w:rPr>
        <w:fldChar w:fldCharType="separate"/>
      </w:r>
      <w:r>
        <w:rPr>
          <w:rFonts w:hint="default" w:ascii="Times New Roman" w:hAnsi="Times New Roman" w:eastAsia="方正楷体_GBK" w:cs="Times New Roman"/>
          <w:bCs/>
          <w:szCs w:val="32"/>
          <w:lang w:val="en-US" w:eastAsia="zh-CN"/>
        </w:rPr>
        <w:t>4.2解决方法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_Toc21619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3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_Toc11346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2"/>
        </w:rPr>
        <w:t>5 IP地址统一规划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_Toc11346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3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_Toc20918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2"/>
        </w:rPr>
        <w:t>6 实施推进方案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_Toc20918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34"/>
        <w:tabs>
          <w:tab w:val="right" w:leader="dot" w:pos="9026"/>
        </w:tabs>
        <w:rPr>
          <w:rFonts w:hint="default" w:ascii="Times New Roman" w:hAnsi="Times New Roman" w:cs="Times New Roman"/>
        </w:rPr>
      </w:pPr>
      <w:r>
        <w:rPr>
          <w:rFonts w:hint="default" w:ascii="Times New Roman" w:hAnsi="Times New Roman" w:cs="Times New Roman"/>
          <w:bCs/>
          <w:highlight w:val="yellow"/>
        </w:rPr>
        <w:fldChar w:fldCharType="begin"/>
      </w:r>
      <w:r>
        <w:rPr>
          <w:rFonts w:hint="default" w:ascii="Times New Roman" w:hAnsi="Times New Roman" w:cs="Times New Roman"/>
          <w:bCs/>
          <w:highlight w:val="yellow"/>
        </w:rPr>
        <w:instrText xml:space="preserve"> HYPERLINK \l _Toc29234 </w:instrText>
      </w:r>
      <w:r>
        <w:rPr>
          <w:rFonts w:hint="default" w:ascii="Times New Roman" w:hAnsi="Times New Roman" w:cs="Times New Roman"/>
          <w:bCs/>
          <w:highlight w:val="yellow"/>
        </w:rPr>
        <w:fldChar w:fldCharType="separate"/>
      </w:r>
      <w:r>
        <w:rPr>
          <w:rFonts w:hint="default" w:ascii="Times New Roman" w:hAnsi="Times New Roman" w:eastAsia="方正黑体_GBK" w:cs="Times New Roman"/>
          <w:bCs/>
          <w:szCs w:val="30"/>
        </w:rPr>
        <w:t>附件</w:t>
      </w:r>
      <w:r>
        <w:rPr>
          <w:rFonts w:hint="default" w:ascii="Times New Roman" w:hAnsi="Times New Roman" w:eastAsia="方正黑体_GBK" w:cs="Times New Roman"/>
          <w:bCs/>
          <w:szCs w:val="30"/>
          <w:lang w:val="en-US" w:eastAsia="zh-CN"/>
        </w:rPr>
        <w:t xml:space="preserve"> </w:t>
      </w:r>
      <w:r>
        <w:rPr>
          <w:rFonts w:hint="default" w:ascii="Times New Roman" w:hAnsi="Times New Roman" w:eastAsia="方正黑体_GBK" w:cs="Times New Roman"/>
          <w:bCs/>
          <w:szCs w:val="30"/>
        </w:rPr>
        <w:t xml:space="preserve"> 监测监管资源共享数据接口规范建议主要内容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_Toc29234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bCs/>
          <w:highlight w:val="yellow"/>
        </w:rPr>
        <w:fldChar w:fldCharType="end"/>
      </w:r>
    </w:p>
    <w:p>
      <w:pPr>
        <w:pStyle w:val="26"/>
        <w:tabs>
          <w:tab w:val="right" w:leader="dot" w:pos="9026"/>
        </w:tabs>
        <w:rPr>
          <w:rFonts w:hint="default" w:ascii="Times New Roman" w:hAnsi="Times New Roman" w:cs="Times New Roman"/>
        </w:rPr>
      </w:pPr>
    </w:p>
    <w:p>
      <w:pPr>
        <w:rPr>
          <w:rFonts w:hint="default" w:ascii="Times New Roman" w:hAnsi="Times New Roman" w:cs="Times New Roman"/>
          <w:b w:val="0"/>
          <w:bCs/>
          <w:highlight w:val="yellow"/>
        </w:rPr>
        <w:sectPr>
          <w:pgSz w:w="11906" w:h="16838"/>
          <w:pgMar w:top="1797" w:right="1440" w:bottom="1797" w:left="1440" w:header="1134" w:footer="1264" w:gutter="0"/>
          <w:pgNumType w:fmt="decimal"/>
          <w:cols w:space="720" w:num="1"/>
          <w:docGrid w:type="lines" w:linePitch="312" w:charSpace="0"/>
        </w:sectPr>
      </w:pPr>
      <w:r>
        <w:rPr>
          <w:rFonts w:hint="default" w:ascii="Times New Roman" w:hAnsi="Times New Roman" w:cs="Times New Roman"/>
          <w:bCs/>
          <w:highlight w:val="yellow"/>
        </w:rPr>
        <w:fldChar w:fldCharType="end"/>
      </w:r>
    </w:p>
    <w:p>
      <w:pPr>
        <w:pStyle w:val="4"/>
        <w:pageBreakBefore w:val="0"/>
        <w:kinsoku/>
        <w:overflowPunct/>
        <w:bidi w:val="0"/>
        <w:spacing w:line="580" w:lineRule="exact"/>
        <w:textAlignment w:val="auto"/>
        <w:rPr>
          <w:rFonts w:hint="default" w:ascii="Times New Roman" w:hAnsi="Times New Roman" w:eastAsia="方正黑体_GBK" w:cs="Times New Roman"/>
          <w:b w:val="0"/>
          <w:bCs/>
          <w:sz w:val="32"/>
          <w:szCs w:val="32"/>
        </w:rPr>
      </w:pPr>
      <w:bookmarkStart w:id="1" w:name="_Toc19121"/>
      <w:r>
        <w:rPr>
          <w:rFonts w:hint="default" w:ascii="Times New Roman" w:hAnsi="Times New Roman" w:eastAsia="方正黑体_GBK" w:cs="Times New Roman"/>
          <w:b w:val="0"/>
          <w:bCs/>
          <w:sz w:val="32"/>
          <w:szCs w:val="32"/>
        </w:rPr>
        <w:t>现状及需求</w:t>
      </w:r>
      <w:bookmarkEnd w:id="1"/>
    </w:p>
    <w:p>
      <w:pPr>
        <w:pStyle w:val="5"/>
        <w:pageBreakBefore w:val="0"/>
        <w:kinsoku/>
        <w:overflowPunct/>
        <w:bidi w:val="0"/>
        <w:spacing w:line="580" w:lineRule="exact"/>
        <w:jc w:val="left"/>
        <w:textAlignment w:val="auto"/>
        <w:rPr>
          <w:rFonts w:hint="default" w:ascii="Times New Roman" w:hAnsi="Times New Roman" w:eastAsia="方正楷体_GBK" w:cs="Times New Roman"/>
          <w:b w:val="0"/>
          <w:bCs/>
          <w:sz w:val="32"/>
          <w:szCs w:val="32"/>
        </w:rPr>
      </w:pPr>
      <w:bookmarkStart w:id="2" w:name="_Toc21578"/>
      <w:r>
        <w:rPr>
          <w:rFonts w:hint="default" w:ascii="Times New Roman" w:hAnsi="Times New Roman" w:eastAsia="方正楷体_GBK" w:cs="Times New Roman"/>
          <w:b w:val="0"/>
          <w:bCs/>
          <w:sz w:val="32"/>
          <w:szCs w:val="32"/>
        </w:rPr>
        <w:t>现状</w:t>
      </w:r>
      <w:bookmarkEnd w:id="2"/>
    </w:p>
    <w:p>
      <w:pPr>
        <w:pStyle w:val="2"/>
        <w:pageBreakBefore w:val="0"/>
        <w:kinsoku/>
        <w:overflowPunct/>
        <w:bidi w:val="0"/>
        <w:spacing w:after="0" w:line="580" w:lineRule="exact"/>
        <w:ind w:left="0" w:leftChars="0" w:firstLine="560"/>
        <w:textAlignment w:val="auto"/>
        <w:rPr>
          <w:rFonts w:hint="default" w:ascii="Times New Roman" w:hAnsi="Times New Roman" w:eastAsia="方正仿宋_GB2312" w:cs="Times New Roman"/>
          <w:b w:val="0"/>
          <w:bCs/>
          <w:kern w:val="0"/>
          <w:sz w:val="32"/>
          <w:szCs w:val="32"/>
          <w:lang w:val="en-US"/>
        </w:rPr>
      </w:pPr>
      <w:r>
        <w:rPr>
          <w:rFonts w:hint="default" w:ascii="Times New Roman" w:hAnsi="Times New Roman" w:eastAsia="方正仿宋_GB2312" w:cs="Times New Roman"/>
          <w:b w:val="0"/>
          <w:bCs/>
          <w:kern w:val="0"/>
          <w:sz w:val="32"/>
          <w:szCs w:val="32"/>
          <w:lang w:val="en-US"/>
        </w:rPr>
        <w:t>目前，云南省各级监测监管机构按照所属行政管理部门的要求，围绕无线监测、有线监测、卫星监测、机构监管、广播电视内容监听监看、视听新媒体监管和安全播出管理等业务搭建了监测监管技术系统和安全播出指挥调度平台，不同程度地开展了广播电视与视听新媒体监测监管相关业务。省级监测监管方面，主要依托云南省广播电视局安全播出监测中心和事业发展中心开展相关工作，在安全播出监测中心建设了云南省广播电视监管平台，在事业发展中心建设了云南省广电信息网络视听节目监管平台。</w:t>
      </w:r>
    </w:p>
    <w:p>
      <w:pPr>
        <w:pageBreakBefore w:val="0"/>
        <w:kinsoku/>
        <w:overflowPunct/>
        <w:bidi w:val="0"/>
        <w:spacing w:line="580" w:lineRule="exact"/>
        <w:ind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州市级监测监管方面，各地发展不平衡，部分州市（如昆明、昭通、玉溪、楚雄等）已成立专门机构，并建设监测监管平台；6个州市（如曲靖、怒江等）监测监管平台由于资金、机构或人员保障不够尚未建设。</w:t>
      </w:r>
    </w:p>
    <w:p>
      <w:pPr>
        <w:pStyle w:val="5"/>
        <w:pageBreakBefore w:val="0"/>
        <w:kinsoku/>
        <w:overflowPunct/>
        <w:bidi w:val="0"/>
        <w:spacing w:line="580" w:lineRule="exact"/>
        <w:jc w:val="left"/>
        <w:textAlignment w:val="auto"/>
        <w:rPr>
          <w:rFonts w:hint="default" w:ascii="Times New Roman" w:hAnsi="Times New Roman" w:eastAsia="方正楷体_GBK" w:cs="Times New Roman"/>
          <w:b w:val="0"/>
          <w:bCs/>
          <w:sz w:val="32"/>
          <w:szCs w:val="32"/>
        </w:rPr>
      </w:pPr>
      <w:bookmarkStart w:id="3" w:name="_Toc22571"/>
      <w:r>
        <w:rPr>
          <w:rFonts w:hint="default" w:ascii="Times New Roman" w:hAnsi="Times New Roman" w:eastAsia="方正楷体_GBK" w:cs="Times New Roman"/>
          <w:b w:val="0"/>
          <w:bCs/>
          <w:sz w:val="32"/>
          <w:szCs w:val="32"/>
        </w:rPr>
        <w:t>存在问题</w:t>
      </w:r>
      <w:bookmarkEnd w:id="3"/>
    </w:p>
    <w:p>
      <w:pPr>
        <w:pStyle w:val="2"/>
        <w:pageBreakBefore w:val="0"/>
        <w:kinsoku/>
        <w:overflowPunct/>
        <w:bidi w:val="0"/>
        <w:spacing w:after="0" w:line="580" w:lineRule="exact"/>
        <w:ind w:left="0" w:leftChars="0" w:firstLine="560"/>
        <w:textAlignment w:val="auto"/>
        <w:rPr>
          <w:rFonts w:hint="default" w:ascii="Times New Roman" w:hAnsi="Times New Roman" w:eastAsia="方正仿宋_GB2312" w:cs="Times New Roman"/>
          <w:b w:val="0"/>
          <w:bCs/>
          <w:kern w:val="0"/>
          <w:sz w:val="32"/>
          <w:szCs w:val="32"/>
          <w:lang w:val="en-US"/>
        </w:rPr>
      </w:pPr>
      <w:r>
        <w:rPr>
          <w:rFonts w:hint="default" w:ascii="Times New Roman" w:hAnsi="Times New Roman" w:eastAsia="方正仿宋_GB2312" w:cs="Times New Roman"/>
          <w:b w:val="0"/>
          <w:bCs/>
          <w:kern w:val="0"/>
          <w:sz w:val="32"/>
          <w:szCs w:val="32"/>
        </w:rPr>
        <w:t>同广播电视传输覆盖网的发展速度与规模相比，目前的广播电视监测监管体系建设、基础设施建设、监测方式已经不能满足广播电视技术监测和内容监管相结合、传统媒体和新媒体兼顾、全省系统互联互通、资源共享的需求。随着广播电视事业的发展，需要监管的内容越来越多，但由于不同部门、不同层级监测监管系统是分别开发、分阶段建设的，相对独立，再加上行业缺乏统一的规划和建设标准规范，各地监测监管系统采用的系统架构、通信协议、系统开发环境、数据格式等存在着较大的差异。目前，省、州市的监测监管系统属于各自独立建设，除总局统一部署的预警信息发布和视频</w:t>
      </w:r>
      <w:r>
        <w:rPr>
          <w:rFonts w:hint="default" w:ascii="Times New Roman" w:hAnsi="Times New Roman" w:eastAsia="方正仿宋_GB2312" w:cs="Times New Roman"/>
          <w:b w:val="0"/>
          <w:bCs/>
          <w:kern w:val="0"/>
          <w:sz w:val="32"/>
          <w:szCs w:val="32"/>
          <w:lang w:val="en-US"/>
        </w:rPr>
        <w:t>会议系统外，其他监测监管资源（服务器、存储等计算资源，应用系统，监测前端）都是私有不开放的省、州市安播信息共享主要通过按照规定格式进行上报的方式，人工工作量大，及时性不强，监管效率跟不上信息时代发展的需要。相关播出单位自监系统和监测监管机构系统没有有效对接。</w:t>
      </w:r>
    </w:p>
    <w:p>
      <w:pPr>
        <w:pStyle w:val="2"/>
        <w:pageBreakBefore w:val="0"/>
        <w:kinsoku/>
        <w:overflowPunct/>
        <w:bidi w:val="0"/>
        <w:spacing w:after="0" w:line="580" w:lineRule="exact"/>
        <w:ind w:left="0" w:leftChars="0" w:firstLine="560"/>
        <w:textAlignment w:val="auto"/>
        <w:rPr>
          <w:rFonts w:hint="default" w:ascii="Times New Roman" w:hAnsi="Times New Roman" w:eastAsia="方正仿宋_GB2312" w:cs="Times New Roman"/>
          <w:b w:val="0"/>
          <w:bCs/>
          <w:kern w:val="0"/>
          <w:sz w:val="32"/>
          <w:szCs w:val="32"/>
          <w:lang w:val="en-US"/>
        </w:rPr>
      </w:pPr>
      <w:r>
        <w:rPr>
          <w:rFonts w:hint="default" w:ascii="Times New Roman" w:hAnsi="Times New Roman" w:eastAsia="方正仿宋_GB2312" w:cs="Times New Roman"/>
          <w:b w:val="0"/>
          <w:bCs/>
          <w:kern w:val="0"/>
          <w:sz w:val="32"/>
          <w:szCs w:val="32"/>
          <w:lang w:val="en-US"/>
        </w:rPr>
        <w:t>总体而言，由于监测监管业务逐步发展而造成的监测监管技术系统条块分割的格局还没有改变。加之对现代信息技术应用不充分、不平衡，跨地域、跨专业监测监管系统之间缺乏数据共享，导致各级监测监管部门，甚至同一监测监管部门的不同业务系统之间缺乏可支持业务协同的技术平台。随着广播电视和网络视听生态化监管、综合化监管、智能化监管的发展，这一问题逐渐凸显，亟待加快实现各级监测监管数据共享。要构建多环节、多业务协同的监测监管平台，构建监测数据共享与互联的监测监管平台，目前主要存在的问题有以下方面：</w:t>
      </w:r>
    </w:p>
    <w:p>
      <w:pPr>
        <w:pStyle w:val="2"/>
        <w:pageBreakBefore w:val="0"/>
        <w:numPr>
          <w:ilvl w:val="0"/>
          <w:numId w:val="21"/>
        </w:numPr>
        <w:kinsoku/>
        <w:overflowPunct/>
        <w:bidi w:val="0"/>
        <w:spacing w:after="0" w:line="580" w:lineRule="exact"/>
        <w:ind w:left="0" w:leftChars="0" w:firstLine="560"/>
        <w:textAlignment w:val="auto"/>
        <w:rPr>
          <w:rFonts w:hint="default" w:ascii="Times New Roman" w:hAnsi="Times New Roman" w:eastAsia="方正仿宋_GB2312" w:cs="Times New Roman"/>
          <w:b w:val="0"/>
          <w:bCs/>
          <w:kern w:val="0"/>
          <w:sz w:val="32"/>
          <w:szCs w:val="32"/>
          <w:lang w:val="en-US"/>
        </w:rPr>
      </w:pPr>
      <w:r>
        <w:rPr>
          <w:rFonts w:hint="default" w:ascii="Times New Roman" w:hAnsi="Times New Roman" w:eastAsia="方正仿宋_GB2312" w:cs="Times New Roman"/>
          <w:b w:val="0"/>
          <w:bCs/>
          <w:kern w:val="0"/>
          <w:sz w:val="32"/>
          <w:szCs w:val="32"/>
          <w:lang w:val="en-US"/>
        </w:rPr>
        <w:t xml:space="preserve">不同部门、不同业务监测监管系统存在系统异构、数据共享难。由于传统监测监管业务在管理上的地域、专业划分，各技术系统在建设时就针对特定业务、特定用户的不同需求规划和建设。同时受资金、技术条件限制，系统多采取紧耦合架构、集中式部署。加之缺乏统一建设标准，造成系统难以扩展、数据难以共享，跨系统业务协同困难。 </w:t>
      </w:r>
    </w:p>
    <w:p>
      <w:pPr>
        <w:pStyle w:val="2"/>
        <w:pageBreakBefore w:val="0"/>
        <w:numPr>
          <w:ilvl w:val="0"/>
          <w:numId w:val="21"/>
        </w:numPr>
        <w:kinsoku/>
        <w:overflowPunct/>
        <w:bidi w:val="0"/>
        <w:spacing w:after="0" w:line="580" w:lineRule="exact"/>
        <w:ind w:left="0" w:leftChars="0" w:firstLine="640" w:firstLineChars="200"/>
        <w:textAlignment w:val="auto"/>
        <w:rPr>
          <w:rFonts w:hint="default" w:ascii="Times New Roman" w:hAnsi="Times New Roman" w:eastAsia="方正仿宋_GB2312" w:cs="Times New Roman"/>
          <w:b w:val="0"/>
          <w:bCs/>
          <w:kern w:val="0"/>
          <w:sz w:val="32"/>
          <w:szCs w:val="32"/>
          <w:lang w:val="en-US"/>
        </w:rPr>
      </w:pPr>
      <w:r>
        <w:rPr>
          <w:rFonts w:hint="default" w:ascii="Times New Roman" w:hAnsi="Times New Roman" w:eastAsia="方正仿宋_GB2312" w:cs="Times New Roman"/>
          <w:b w:val="0"/>
          <w:bCs/>
          <w:kern w:val="0"/>
          <w:sz w:val="32"/>
          <w:szCs w:val="32"/>
          <w:lang w:val="en-US"/>
        </w:rPr>
        <w:t>共享数据管理权限难以界定。由于监测监管数据的敏感性，数据在各个状态的管理责任非常重大，加之数据在共享及流通过程中很容易被复制，各部门、各专业都担心数据共享之后出现数据管理责任不清晰、数据隐私保护难、数据隐私泄露风险高等问题。</w:t>
      </w:r>
    </w:p>
    <w:p>
      <w:pPr>
        <w:pStyle w:val="2"/>
        <w:pageBreakBefore w:val="0"/>
        <w:numPr>
          <w:ilvl w:val="0"/>
          <w:numId w:val="21"/>
        </w:numPr>
        <w:kinsoku/>
        <w:overflowPunct/>
        <w:bidi w:val="0"/>
        <w:spacing w:after="0" w:line="580" w:lineRule="exact"/>
        <w:ind w:left="0" w:leftChars="0" w:firstLine="640" w:firstLineChars="200"/>
        <w:textAlignment w:val="auto"/>
        <w:rPr>
          <w:rFonts w:hint="default" w:ascii="Times New Roman" w:hAnsi="Times New Roman" w:eastAsia="方正仿宋_GB2312" w:cs="Times New Roman"/>
          <w:b w:val="0"/>
          <w:bCs/>
          <w:kern w:val="0"/>
          <w:sz w:val="32"/>
          <w:szCs w:val="32"/>
          <w:lang w:val="en-US"/>
        </w:rPr>
      </w:pPr>
      <w:r>
        <w:rPr>
          <w:rFonts w:hint="default" w:ascii="Times New Roman" w:hAnsi="Times New Roman" w:eastAsia="方正仿宋_GB2312" w:cs="Times New Roman"/>
          <w:b w:val="0"/>
          <w:bCs/>
          <w:kern w:val="0"/>
          <w:sz w:val="32"/>
          <w:szCs w:val="32"/>
          <w:lang w:val="en-US"/>
        </w:rPr>
        <w:t>无约束和激励机制，协同监测监管的机制尚未形成。目前还存在各单位对协同监管的认识不到位、不统一的问题，保障协同监管顺畅执行的法规、制度、流程体系还没有到位，各单位监测数据共享与协同监管的内在需求不强烈。另一方面，传统的数据集中方式很难量化每个数据贡献者的实际贡献大小，没有合理的激励机制，每个参与方对自己的数据都会倾向于尽可能少地共享或干脆不共享。</w:t>
      </w:r>
    </w:p>
    <w:p>
      <w:pPr>
        <w:pageBreakBefore w:val="0"/>
        <w:numPr>
          <w:ilvl w:val="0"/>
          <w:numId w:val="21"/>
        </w:numPr>
        <w:tabs>
          <w:tab w:val="left" w:pos="6300"/>
        </w:tabs>
        <w:kinsoku/>
        <w:overflowPunct/>
        <w:bidi w:val="0"/>
        <w:spacing w:line="580" w:lineRule="exact"/>
        <w:ind w:left="0" w:leftChars="0"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数据共享涉及到不同监测监管平台网络的互联，网络的相对开放以及信息安全能力的不健全为恶意程序、病毒通过薄弱环节侵扰提供自由便利, 导致服务器、防火墙、路由器等设备都可能被控制，或者引发系统通路阻塞、应用瘫痪、数据泄露等较大事故。</w:t>
      </w:r>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rPr>
      </w:pPr>
      <w:bookmarkStart w:id="4" w:name="_Toc2102"/>
      <w:r>
        <w:rPr>
          <w:rFonts w:hint="default" w:ascii="Times New Roman" w:hAnsi="Times New Roman" w:eastAsia="方正楷体_GBK" w:cs="Times New Roman"/>
          <w:b w:val="0"/>
          <w:bCs/>
          <w:sz w:val="32"/>
          <w:szCs w:val="32"/>
          <w:lang w:val="en-US" w:eastAsia="zh-CN"/>
        </w:rPr>
        <w:t>1.3</w:t>
      </w:r>
      <w:r>
        <w:rPr>
          <w:rFonts w:hint="default" w:ascii="Times New Roman" w:hAnsi="Times New Roman" w:eastAsia="方正楷体_GBK" w:cs="Times New Roman"/>
          <w:b w:val="0"/>
          <w:bCs/>
          <w:sz w:val="32"/>
          <w:szCs w:val="32"/>
        </w:rPr>
        <w:t>发展需求</w:t>
      </w:r>
      <w:bookmarkEnd w:id="4"/>
    </w:p>
    <w:p>
      <w:pPr>
        <w:pageBreakBefore w:val="0"/>
        <w:kinsoku/>
        <w:overflowPunct/>
        <w:autoSpaceDE w:val="0"/>
        <w:autoSpaceDN w:val="0"/>
        <w:bidi w:val="0"/>
        <w:adjustRightInd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各级广电行政部门应统筹协调、共同规划，充分利用现有监测监管资源，建立完善云南省省、州市两级监测监管云平台，整合构建业务支撑系统，完善监测传输网络、信息安全、运行维护等保障体系，实现省、州市两级监测监管云平台的互联互通、资源共享和智能协同。</w:t>
      </w:r>
    </w:p>
    <w:p>
      <w:pPr>
        <w:pageBreakBefore w:val="0"/>
        <w:kinsoku/>
        <w:overflowPunct/>
        <w:autoSpaceDE w:val="0"/>
        <w:autoSpaceDN w:val="0"/>
        <w:bidi w:val="0"/>
        <w:adjustRightInd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作为安全播出责任单位，各级广播电视节目播出传输机构及网络视听新媒体服务机构，在保证自我有效监测的基础上，可以适当开放数据资源，为监测监管部门开展日常监测、指挥调度提供有效的技术支撑。</w:t>
      </w:r>
    </w:p>
    <w:p>
      <w:pPr>
        <w:pStyle w:val="4"/>
        <w:pageBreakBefore w:val="0"/>
        <w:kinsoku/>
        <w:overflowPunct/>
        <w:bidi w:val="0"/>
        <w:spacing w:line="580" w:lineRule="exact"/>
        <w:textAlignment w:val="auto"/>
        <w:rPr>
          <w:rFonts w:hint="default" w:ascii="Times New Roman" w:hAnsi="Times New Roman" w:eastAsia="方正黑体_GBK" w:cs="Times New Roman"/>
          <w:b w:val="0"/>
          <w:bCs/>
          <w:sz w:val="32"/>
          <w:szCs w:val="32"/>
        </w:rPr>
      </w:pPr>
      <w:bookmarkStart w:id="5" w:name="_Toc11262"/>
      <w:r>
        <w:rPr>
          <w:rFonts w:hint="default" w:ascii="Times New Roman" w:hAnsi="Times New Roman" w:eastAsia="方正黑体_GBK" w:cs="Times New Roman"/>
          <w:b w:val="0"/>
          <w:bCs/>
          <w:sz w:val="32"/>
          <w:szCs w:val="32"/>
        </w:rPr>
        <w:t>总体思路</w:t>
      </w:r>
      <w:bookmarkEnd w:id="5"/>
    </w:p>
    <w:p>
      <w:pPr>
        <w:pageBreakBefore w:val="0"/>
        <w:numPr>
          <w:ilvl w:val="0"/>
          <w:numId w:val="22"/>
        </w:numPr>
        <w:kinsoku/>
        <w:overflowPunct/>
        <w:autoSpaceDE w:val="0"/>
        <w:autoSpaceDN w:val="0"/>
        <w:bidi w:val="0"/>
        <w:adjustRightInd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云南省各级监测监管机构以推动资源共享标准化为契机，遵循</w:t>
      </w:r>
      <w:r>
        <w:rPr>
          <w:rFonts w:hint="default" w:ascii="Times New Roman" w:hAnsi="Times New Roman" w:eastAsia="方正仿宋_GB2312" w:cs="Times New Roman"/>
          <w:b w:val="0"/>
          <w:bCs/>
          <w:sz w:val="32"/>
          <w:szCs w:val="32"/>
        </w:rPr>
        <w:fldChar w:fldCharType="begin"/>
      </w:r>
      <w:r>
        <w:rPr>
          <w:rFonts w:hint="default" w:ascii="Times New Roman" w:hAnsi="Times New Roman" w:eastAsia="方正仿宋_GB2312" w:cs="Times New Roman"/>
          <w:b w:val="0"/>
          <w:bCs/>
          <w:sz w:val="32"/>
          <w:szCs w:val="32"/>
        </w:rPr>
        <w:instrText xml:space="preserve"> HYPERLINK "https://www.so.com/link?m=bZ2N9AE9e0PxTInZD1o9gVNSN%2F%2FyWfloAjtRSo%2B4UlNKBBVfKtdwXg%2FIqeGrQipS2x%2F88rERh%2B92yNspa6aAXSN6khxFvt7rGY3GvAvNMlgIlcK%2Fs2LQffIMT%2B6iwk6rkMobMcrP7SZ6JPWIdVz%2B85AwmGbXJ1JYiejETHP35imlrPIHk%2F%2B8OPcFjwcBH5VrKnHHMqydroCknM2sGZBYdBBgOZ4AU%2BoMH" \t "_blank" </w:instrText>
      </w:r>
      <w:r>
        <w:rPr>
          <w:rFonts w:hint="default" w:ascii="Times New Roman" w:hAnsi="Times New Roman" w:eastAsia="方正仿宋_GB2312" w:cs="Times New Roman"/>
          <w:b w:val="0"/>
          <w:bCs/>
          <w:sz w:val="32"/>
          <w:szCs w:val="32"/>
        </w:rPr>
        <w:fldChar w:fldCharType="separate"/>
      </w:r>
      <w:r>
        <w:rPr>
          <w:rFonts w:hint="default" w:ascii="Times New Roman" w:hAnsi="Times New Roman" w:eastAsia="方正仿宋_GB2312" w:cs="Times New Roman"/>
          <w:b w:val="0"/>
          <w:bCs/>
          <w:kern w:val="0"/>
          <w:sz w:val="32"/>
          <w:szCs w:val="32"/>
        </w:rPr>
        <w:t>“创新、协调、绿色、开放、共享”五大发展理念</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，坚持分级负责、高度协同，充分利用现有监测资源扩大监测对象、提高监测效率，打造技术系统松耦合、监测业务紧密协作的监测监管云服务平台。</w:t>
      </w:r>
    </w:p>
    <w:p>
      <w:pPr>
        <w:pageBreakBefore w:val="0"/>
        <w:numPr>
          <w:ilvl w:val="0"/>
          <w:numId w:val="22"/>
        </w:numPr>
        <w:kinsoku/>
        <w:overflowPunct/>
        <w:autoSpaceDE w:val="0"/>
        <w:autoSpaceDN w:val="0"/>
        <w:bidi w:val="0"/>
        <w:adjustRightInd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在现有系统建设基础上，通过虚拟化和标准化现有监测系统，使现有监测监管业务系统成为智能监测监管云服务平台的一个云节点的技术架构和方案，首先要定义各级广播电视监测监管资源共享数据接口规范。根据云节点之间需要共享的资源、数据以及可以共享调度的资源定义服务接口，确定监测监管业务系统的各种服务接口类型、数据接口协议、数据库格式。</w:t>
      </w:r>
    </w:p>
    <w:p>
      <w:pPr>
        <w:pageBreakBefore w:val="0"/>
        <w:widowControl/>
        <w:numPr>
          <w:ilvl w:val="0"/>
          <w:numId w:val="22"/>
        </w:numPr>
        <w:kinsoku/>
        <w:overflow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在统一接口规范的基础上，可考虑建立基于区块链技术建立广电监管部门各监测监管平台的联盟链，各联盟链节点将所被监管对象、监测监管机构的相应信息上链，可以透明公开的在各联盟节点间共享，形成统一的广电监管知识库，各联盟节点按照既定的权限查询、利用所共享信息。同时，对安全播出责任单位和监测监管机构的不同权限人员处置后上链信息设立信用值，对被其他节点引用情况、首测报告、异态数量等贡献情况进行激励，提高监测监管各单位的积极性以及整体监测监管的业务能力。</w:t>
      </w:r>
    </w:p>
    <w:p>
      <w:pPr>
        <w:pStyle w:val="22"/>
        <w:pageBreakBefore w:val="0"/>
        <w:numPr>
          <w:ilvl w:val="0"/>
          <w:numId w:val="22"/>
        </w:numPr>
        <w:kinsoku/>
        <w:overflowPunct/>
        <w:bidi w:val="0"/>
        <w:spacing w:after="0"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为了实现各级监测监管平台和业务系统互联互通，需要按照IPv6要求对全省监测监管业务平台内各个系统的IP地址进行统一规划，制定统一的IP地址规划标准，推动实现各级监测监管系统的互联互通。</w:t>
      </w:r>
    </w:p>
    <w:p>
      <w:pPr>
        <w:pStyle w:val="4"/>
        <w:pageBreakBefore w:val="0"/>
        <w:kinsoku/>
        <w:overflowPunct/>
        <w:bidi w:val="0"/>
        <w:spacing w:line="580" w:lineRule="exact"/>
        <w:textAlignment w:val="auto"/>
        <w:rPr>
          <w:rFonts w:hint="default" w:ascii="Times New Roman" w:hAnsi="Times New Roman" w:eastAsia="方正黑体_GBK" w:cs="Times New Roman"/>
          <w:b w:val="0"/>
          <w:bCs/>
          <w:sz w:val="32"/>
          <w:szCs w:val="32"/>
        </w:rPr>
      </w:pPr>
      <w:bookmarkStart w:id="6" w:name="_Toc12314"/>
      <w:r>
        <w:rPr>
          <w:rFonts w:hint="default" w:ascii="Times New Roman" w:hAnsi="Times New Roman" w:eastAsia="方正黑体_GBK" w:cs="Times New Roman"/>
          <w:b w:val="0"/>
          <w:bCs/>
          <w:sz w:val="32"/>
          <w:szCs w:val="32"/>
        </w:rPr>
        <w:t>监测监管资源共享数据接口技术方案</w:t>
      </w:r>
      <w:bookmarkEnd w:id="6"/>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lang w:val="en-US" w:eastAsia="zh-CN"/>
        </w:rPr>
      </w:pPr>
      <w:bookmarkStart w:id="7" w:name="_Toc29656"/>
      <w:r>
        <w:rPr>
          <w:rFonts w:hint="default" w:ascii="Times New Roman" w:hAnsi="Times New Roman" w:eastAsia="方正楷体_GBK" w:cs="Times New Roman"/>
          <w:b w:val="0"/>
          <w:bCs/>
          <w:sz w:val="32"/>
          <w:szCs w:val="32"/>
          <w:lang w:val="en-US" w:eastAsia="zh-CN"/>
        </w:rPr>
        <w:t>3.1概述</w:t>
      </w:r>
      <w:bookmarkEnd w:id="7"/>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鉴于各个监测业务系统存在这些差异，要在现有系统的基础上实现互联互通、资源共享，分三步实现：</w:t>
      </w:r>
    </w:p>
    <w:p>
      <w:pPr>
        <w:pageBreakBefore w:val="0"/>
        <w:widowControl/>
        <w:numPr>
          <w:ilvl w:val="0"/>
          <w:numId w:val="23"/>
        </w:numPr>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实现业务定义统一，统一各个监测业务系统的监测业务定义；</w:t>
      </w:r>
    </w:p>
    <w:p>
      <w:pPr>
        <w:pageBreakBefore w:val="0"/>
        <w:widowControl/>
        <w:numPr>
          <w:ilvl w:val="0"/>
          <w:numId w:val="23"/>
        </w:numPr>
        <w:kinsoku/>
        <w:wordWrap w:val="0"/>
        <w:overflowPunct/>
        <w:topLine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在业务定义统一的基础上，把（现有）监测系统/设备的业务功能虚拟化为标准监测业务服务，实现业务监测系统/设备的虚拟化：监测业务系统/设备对外提供标准的监测业务服务，屏蔽监测业务系统的实现厂家、实现方式以及部署方式的差异。</w:t>
      </w:r>
    </w:p>
    <w:p>
      <w:pPr>
        <w:pageBreakBefore w:val="0"/>
        <w:widowControl/>
        <w:numPr>
          <w:ilvl w:val="0"/>
          <w:numId w:val="23"/>
        </w:numPr>
        <w:kinsoku/>
        <w:wordWrap w:val="0"/>
        <w:overflowPunct/>
        <w:topLine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在同一定义监测业务服务的基础上，定义标准的业务服务接口。</w:t>
      </w:r>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lang w:val="en-US" w:eastAsia="zh-CN"/>
        </w:rPr>
      </w:pPr>
      <w:bookmarkStart w:id="8" w:name="_Toc7452"/>
      <w:bookmarkStart w:id="9" w:name="_Toc416792610"/>
      <w:r>
        <w:rPr>
          <w:rFonts w:hint="default" w:ascii="Times New Roman" w:hAnsi="Times New Roman" w:eastAsia="方正楷体_GBK" w:cs="Times New Roman"/>
          <w:b w:val="0"/>
          <w:bCs/>
          <w:sz w:val="32"/>
          <w:szCs w:val="32"/>
          <w:lang w:val="en-US" w:eastAsia="zh-CN"/>
        </w:rPr>
        <w:t>3.2 业务定义统一</w:t>
      </w:r>
      <w:bookmarkEnd w:id="8"/>
      <w:bookmarkEnd w:id="9"/>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rPr>
      </w:pPr>
      <w:bookmarkStart w:id="10" w:name="_Toc21963"/>
      <w:bookmarkStart w:id="11" w:name="_Toc416792612"/>
      <w:r>
        <w:rPr>
          <w:rFonts w:hint="default" w:ascii="Times New Roman" w:hAnsi="Times New Roman" w:eastAsia="方正仿宋_GB2312" w:cs="Times New Roman"/>
          <w:b w:val="0"/>
          <w:bCs/>
          <w:sz w:val="32"/>
          <w:szCs w:val="32"/>
          <w:lang w:val="en-US" w:eastAsia="zh-CN"/>
        </w:rPr>
        <w:t xml:space="preserve">3.2.1 </w:t>
      </w:r>
      <w:r>
        <w:rPr>
          <w:rFonts w:hint="default" w:ascii="Times New Roman" w:hAnsi="Times New Roman" w:eastAsia="方正仿宋_GB2312" w:cs="Times New Roman"/>
          <w:b w:val="0"/>
          <w:bCs/>
          <w:sz w:val="32"/>
          <w:szCs w:val="32"/>
        </w:rPr>
        <w:t>有线数字电视监测服务</w:t>
      </w:r>
      <w:bookmarkEnd w:id="10"/>
      <w:bookmarkEnd w:id="11"/>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对有线数字电视广播系统的播出质量与效果进行主观评价和客观测量。</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rPr>
      </w:pPr>
      <w:bookmarkStart w:id="12" w:name="_Toc416792613"/>
      <w:bookmarkStart w:id="13" w:name="_Toc6263"/>
      <w:r>
        <w:rPr>
          <w:rFonts w:hint="default" w:ascii="Times New Roman" w:hAnsi="Times New Roman" w:eastAsia="方正仿宋_GB2312" w:cs="Times New Roman"/>
          <w:b w:val="0"/>
          <w:bCs/>
          <w:sz w:val="32"/>
          <w:szCs w:val="32"/>
          <w:lang w:val="en-US" w:eastAsia="zh-CN"/>
        </w:rPr>
        <w:t xml:space="preserve">3.2.2 </w:t>
      </w:r>
      <w:r>
        <w:rPr>
          <w:rFonts w:hint="default" w:ascii="Times New Roman" w:hAnsi="Times New Roman" w:eastAsia="方正仿宋_GB2312" w:cs="Times New Roman"/>
          <w:b w:val="0"/>
          <w:bCs/>
          <w:sz w:val="32"/>
          <w:szCs w:val="32"/>
        </w:rPr>
        <w:t>中波、调频广播监测服务</w:t>
      </w:r>
      <w:bookmarkEnd w:id="12"/>
      <w:bookmarkEnd w:id="13"/>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通过客观测量和主观评价，反映中波广播、调频广播的声音广播效果、质量、频谱状况和内容的符合性。</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rPr>
      </w:pPr>
      <w:bookmarkStart w:id="14" w:name="_Toc11191"/>
      <w:bookmarkStart w:id="15" w:name="_Toc416792614"/>
      <w:r>
        <w:rPr>
          <w:rFonts w:hint="default" w:ascii="Times New Roman" w:hAnsi="Times New Roman" w:eastAsia="方正仿宋_GB2312" w:cs="Times New Roman"/>
          <w:b w:val="0"/>
          <w:bCs/>
          <w:sz w:val="32"/>
          <w:szCs w:val="32"/>
          <w:lang w:val="en-US" w:eastAsia="zh-CN"/>
        </w:rPr>
        <w:t xml:space="preserve">3.2.3 </w:t>
      </w:r>
      <w:r>
        <w:rPr>
          <w:rFonts w:hint="default" w:ascii="Times New Roman" w:hAnsi="Times New Roman" w:eastAsia="方正仿宋_GB2312" w:cs="Times New Roman"/>
          <w:b w:val="0"/>
          <w:bCs/>
          <w:sz w:val="32"/>
          <w:szCs w:val="32"/>
        </w:rPr>
        <w:t>地面数字电视监测服务</w:t>
      </w:r>
      <w:bookmarkEnd w:id="14"/>
      <w:bookmarkEnd w:id="15"/>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监测地面数字电视播出质量、效果及频谱资源占用情况；监测各级节目的落地情况和播出效果。</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rPr>
      </w:pPr>
      <w:bookmarkStart w:id="16" w:name="_Toc416792616"/>
      <w:bookmarkStart w:id="17" w:name="_Toc15326"/>
      <w:r>
        <w:rPr>
          <w:rFonts w:hint="default" w:ascii="Times New Roman" w:hAnsi="Times New Roman" w:eastAsia="方正仿宋_GB2312" w:cs="Times New Roman"/>
          <w:b w:val="0"/>
          <w:bCs/>
          <w:sz w:val="32"/>
          <w:szCs w:val="32"/>
          <w:lang w:val="en-US" w:eastAsia="zh-CN"/>
        </w:rPr>
        <w:t xml:space="preserve">3.2.4 </w:t>
      </w:r>
      <w:r>
        <w:rPr>
          <w:rFonts w:hint="default" w:ascii="Times New Roman" w:hAnsi="Times New Roman" w:eastAsia="方正仿宋_GB2312" w:cs="Times New Roman"/>
          <w:b w:val="0"/>
          <w:bCs/>
          <w:sz w:val="32"/>
          <w:szCs w:val="32"/>
        </w:rPr>
        <w:t>卫星广播电视监测服务</w:t>
      </w:r>
      <w:bookmarkEnd w:id="16"/>
      <w:bookmarkEnd w:id="17"/>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对卫星电视广播系统的播出质量与效果进行主观评价和客观测量。</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rPr>
      </w:pPr>
      <w:bookmarkStart w:id="18" w:name="_Toc416792618"/>
      <w:bookmarkStart w:id="19" w:name="_Toc23206"/>
      <w:r>
        <w:rPr>
          <w:rFonts w:hint="default" w:ascii="Times New Roman" w:hAnsi="Times New Roman" w:eastAsia="方正仿宋_GB2312" w:cs="Times New Roman"/>
          <w:b w:val="0"/>
          <w:bCs/>
          <w:sz w:val="32"/>
          <w:szCs w:val="32"/>
          <w:lang w:val="en-US" w:eastAsia="zh-CN"/>
        </w:rPr>
        <w:t xml:space="preserve">3.2.5 </w:t>
      </w:r>
      <w:r>
        <w:rPr>
          <w:rFonts w:hint="default" w:ascii="Times New Roman" w:hAnsi="Times New Roman" w:eastAsia="方正仿宋_GB2312" w:cs="Times New Roman"/>
          <w:b w:val="0"/>
          <w:bCs/>
          <w:sz w:val="32"/>
          <w:szCs w:val="32"/>
        </w:rPr>
        <w:t>IPTV监管服务</w:t>
      </w:r>
      <w:bookmarkEnd w:id="18"/>
      <w:bookmarkEnd w:id="19"/>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对IPTV系统的播出质量与内容进行监管。</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rPr>
      </w:pPr>
      <w:bookmarkStart w:id="20" w:name="_Toc18887"/>
      <w:r>
        <w:rPr>
          <w:rFonts w:hint="default" w:ascii="Times New Roman" w:hAnsi="Times New Roman" w:eastAsia="方正仿宋_GB2312" w:cs="Times New Roman"/>
          <w:b w:val="0"/>
          <w:bCs/>
          <w:sz w:val="32"/>
          <w:szCs w:val="32"/>
          <w:lang w:val="en-US" w:eastAsia="zh-CN"/>
        </w:rPr>
        <w:t>3.2.6</w:t>
      </w:r>
      <w:r>
        <w:rPr>
          <w:rFonts w:hint="default" w:ascii="Times New Roman" w:hAnsi="Times New Roman" w:eastAsia="方正仿宋_GB2312" w:cs="Times New Roman"/>
          <w:b w:val="0"/>
          <w:bCs/>
          <w:sz w:val="32"/>
          <w:szCs w:val="32"/>
        </w:rPr>
        <w:t>互联网视听监管服务</w:t>
      </w:r>
      <w:bookmarkEnd w:id="20"/>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对互联网视听（含网站、两微一端等）的播出内容进行监管。</w:t>
      </w:r>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lang w:val="en-US" w:eastAsia="zh-CN"/>
        </w:rPr>
      </w:pPr>
      <w:bookmarkStart w:id="21" w:name="_Toc416792619"/>
      <w:bookmarkStart w:id="22" w:name="_Toc11877"/>
      <w:r>
        <w:rPr>
          <w:rFonts w:hint="default" w:ascii="Times New Roman" w:hAnsi="Times New Roman" w:eastAsia="方正楷体_GBK" w:cs="Times New Roman"/>
          <w:b w:val="0"/>
          <w:bCs/>
          <w:sz w:val="32"/>
          <w:szCs w:val="32"/>
          <w:lang w:val="en-US" w:eastAsia="zh-CN"/>
        </w:rPr>
        <w:t>3.3监测业务系统虚拟化</w:t>
      </w:r>
      <w:bookmarkEnd w:id="21"/>
      <w:bookmarkEnd w:id="22"/>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根据监测业务的定义，对相应的监测业务系统进行服务虚拟化，把业务系统虚拟化为标准监测业务服务，从而把“监测业务采用的系统架构、通信协议、系统开发环境、数据格式的差异”屏蔽，从与该系统进行互联的系统角度来看，该系统通过标准服务接口，提供了监测业务服务（即该系统可以进行监测、并通过标准服务接口提供相应监测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对监测监管系统/设备的虚拟化，就是把监测监管系统/设备所具有哪些监测设备、哪个监测设备（哪一个板卡）通过什么接口可以实现什么监测功能、哪一个监测设备（哪一个板卡）在哪里可以监测哪些对象等细节进行抽象，虚拟化为该系统/设备可以对外提供什么监测服务、提供什么监测数据。对监测业务系统虚拟化示意图见图1，对监测业务设备虚拟化的示意图见图2。</w:t>
      </w:r>
    </w:p>
    <w:p>
      <w:pPr>
        <w:pageBreakBefore w:val="0"/>
        <w:widowControl/>
        <w:kinsoku/>
        <w:wordWrap w:val="0"/>
        <w:overflowPunct/>
        <w:topLinePunct/>
        <w:bidi w:val="0"/>
        <w:spacing w:line="580" w:lineRule="exact"/>
        <w:ind w:firstLine="640" w:firstLineChars="200"/>
        <w:jc w:val="left"/>
        <w:textAlignment w:val="auto"/>
        <w:rPr>
          <w:rFonts w:hint="default" w:ascii="Times New Roman" w:hAnsi="Times New Roman" w:eastAsia="方正仿宋_GB2312" w:cs="Times New Roman"/>
          <w:b w:val="0"/>
          <w:bCs/>
          <w:kern w:val="0"/>
          <w:sz w:val="32"/>
          <w:szCs w:val="32"/>
        </w:rPr>
      </w:pPr>
    </w:p>
    <w:p>
      <w:pPr>
        <w:pageBreakBefore w:val="0"/>
        <w:widowControl/>
        <w:kinsoku/>
        <w:wordWrap w:val="0"/>
        <w:overflowPunct/>
        <w:topLinePunct/>
        <w:bidi w:val="0"/>
        <w:spacing w:line="580" w:lineRule="exact"/>
        <w:ind w:firstLine="640" w:firstLineChars="200"/>
        <w:jc w:val="left"/>
        <w:textAlignment w:val="auto"/>
        <w:rPr>
          <w:rFonts w:hint="default" w:ascii="Times New Roman" w:hAnsi="Times New Roman" w:eastAsia="方正仿宋_GB2312" w:cs="Times New Roman"/>
          <w:b w:val="0"/>
          <w:bCs/>
          <w:kern w:val="0"/>
          <w:sz w:val="32"/>
          <w:szCs w:val="32"/>
        </w:rPr>
      </w:pPr>
    </w:p>
    <w:p>
      <w:pPr>
        <w:pageBreakBefore w:val="0"/>
        <w:widowControl/>
        <w:kinsoku/>
        <w:wordWrap w:val="0"/>
        <w:overflowPunct/>
        <w:topLinePunct/>
        <w:bidi w:val="0"/>
        <w:spacing w:line="580" w:lineRule="exact"/>
        <w:ind w:firstLine="640" w:firstLineChars="200"/>
        <w:jc w:val="left"/>
        <w:textAlignment w:val="auto"/>
        <w:rPr>
          <w:rFonts w:hint="default" w:ascii="Times New Roman" w:hAnsi="Times New Roman" w:eastAsia="方正仿宋_GB2312" w:cs="Times New Roman"/>
          <w:b w:val="0"/>
          <w:bCs/>
          <w:kern w:val="0"/>
          <w:sz w:val="32"/>
          <w:szCs w:val="32"/>
        </w:rPr>
      </w:pPr>
    </w:p>
    <w:p>
      <w:pPr>
        <w:pageBreakBefore w:val="0"/>
        <w:kinsoku/>
        <w:overflowPunct/>
        <w:bidi w:val="0"/>
        <w:spacing w:line="580" w:lineRule="exact"/>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br w:type="page"/>
      </w:r>
    </w:p>
    <w:p>
      <w:pPr>
        <w:pageBreakBefore w:val="0"/>
        <w:widowControl/>
        <w:kinsoku/>
        <w:wordWrap w:val="0"/>
        <w:overflowPunct/>
        <w:topLinePunct/>
        <w:bidi w:val="0"/>
        <w:spacing w:line="580" w:lineRule="exact"/>
        <w:ind w:firstLine="640" w:firstLineChars="200"/>
        <w:jc w:val="left"/>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sz w:val="32"/>
          <w:szCs w:val="32"/>
        </w:rPr>
        <mc:AlternateContent>
          <mc:Choice Requires="wpc">
            <w:drawing>
              <wp:anchor distT="0" distB="0" distL="0" distR="0" simplePos="0" relativeHeight="251660288" behindDoc="0" locked="0" layoutInCell="1" allowOverlap="1">
                <wp:simplePos x="0" y="0"/>
                <wp:positionH relativeFrom="column">
                  <wp:posOffset>295275</wp:posOffset>
                </wp:positionH>
                <wp:positionV relativeFrom="paragraph">
                  <wp:posOffset>4415790</wp:posOffset>
                </wp:positionV>
                <wp:extent cx="5105400" cy="4019550"/>
                <wp:effectExtent l="0" t="4445" r="0" b="0"/>
                <wp:wrapTopAndBottom/>
                <wp:docPr id="24" name="画布 24"/>
                <wp:cNvGraphicFramePr/>
                <a:graphic xmlns:a="http://schemas.openxmlformats.org/drawingml/2006/main">
                  <a:graphicData uri="http://schemas.microsoft.com/office/word/2010/wordprocessingCanvas">
                    <wpc:wpc>
                      <wpc:bg>
                        <a:noFill/>
                      </wpc:bg>
                      <wpc:whole/>
                      <wps:wsp>
                        <wps:cNvPr id="95" name="流程图: 过程 107"/>
                        <wps:cNvSpPr>
                          <a:spLocks noChangeArrowheads="1"/>
                        </wps:cNvSpPr>
                        <wps:spPr bwMode="auto">
                          <a:xfrm>
                            <a:off x="34400" y="2597732"/>
                            <a:ext cx="4683800" cy="931212"/>
                          </a:xfrm>
                          <a:prstGeom prst="flowChartProcess">
                            <a:avLst/>
                          </a:prstGeom>
                          <a:solidFill>
                            <a:srgbClr val="C6D9F1"/>
                          </a:solidFill>
                          <a:ln w="3175">
                            <a:solidFill>
                              <a:srgbClr val="000000"/>
                            </a:solidFill>
                            <a:prstDash val="sysDash"/>
                            <a:miter lim="800000"/>
                          </a:ln>
                        </wps:spPr>
                        <wps:txbx>
                          <w:txbxContent>
                            <w:p/>
                          </w:txbxContent>
                        </wps:txbx>
                        <wps:bodyPr rot="0" vert="horz" wrap="square" lIns="91440" tIns="45720" rIns="91440" bIns="45720" anchor="ctr" anchorCtr="0" upright="1">
                          <a:noAutofit/>
                        </wps:bodyPr>
                      </wps:wsp>
                      <wps:wsp>
                        <wps:cNvPr id="96" name="流程图: 过程 106"/>
                        <wps:cNvSpPr>
                          <a:spLocks noChangeArrowheads="1"/>
                        </wps:cNvSpPr>
                        <wps:spPr bwMode="auto">
                          <a:xfrm>
                            <a:off x="33100" y="1076313"/>
                            <a:ext cx="4684400" cy="1390617"/>
                          </a:xfrm>
                          <a:prstGeom prst="flowChartProcess">
                            <a:avLst/>
                          </a:prstGeom>
                          <a:solidFill>
                            <a:srgbClr val="C6D9F1"/>
                          </a:solidFill>
                          <a:ln w="3175">
                            <a:solidFill>
                              <a:srgbClr val="000000"/>
                            </a:solidFill>
                            <a:prstDash val="sysDash"/>
                            <a:miter lim="800000"/>
                          </a:ln>
                        </wps:spPr>
                        <wps:txbx>
                          <w:txbxContent>
                            <w:p/>
                          </w:txbxContent>
                        </wps:txbx>
                        <wps:bodyPr rot="0" vert="horz" wrap="square" lIns="91440" tIns="45720" rIns="91440" bIns="45720" anchor="ctr" anchorCtr="0" upright="1">
                          <a:noAutofit/>
                        </wps:bodyPr>
                      </wps:wsp>
                      <wps:wsp>
                        <wps:cNvPr id="97" name="流程图: 过程 105"/>
                        <wps:cNvSpPr>
                          <a:spLocks noChangeArrowheads="1"/>
                        </wps:cNvSpPr>
                        <wps:spPr bwMode="auto">
                          <a:xfrm>
                            <a:off x="43180" y="0"/>
                            <a:ext cx="4684395" cy="962025"/>
                          </a:xfrm>
                          <a:prstGeom prst="flowChartProcess">
                            <a:avLst/>
                          </a:prstGeom>
                          <a:solidFill>
                            <a:srgbClr val="C6D9F1"/>
                          </a:solidFill>
                          <a:ln w="3175">
                            <a:solidFill>
                              <a:srgbClr val="000000"/>
                            </a:solidFill>
                            <a:prstDash val="sysDash"/>
                            <a:miter lim="800000"/>
                          </a:ln>
                        </wps:spPr>
                        <wps:bodyPr rot="0" vert="horz" wrap="square" lIns="91440" tIns="45720" rIns="91440" bIns="45720" anchor="ctr" anchorCtr="0" upright="1">
                          <a:noAutofit/>
                        </wps:bodyPr>
                      </wps:wsp>
                      <wps:wsp>
                        <wps:cNvPr id="98" name="文本框 53"/>
                        <wps:cNvSpPr txBox="1">
                          <a:spLocks noChangeArrowheads="1"/>
                        </wps:cNvSpPr>
                        <wps:spPr bwMode="auto">
                          <a:xfrm>
                            <a:off x="1546800" y="3672846"/>
                            <a:ext cx="2258100" cy="267303"/>
                          </a:xfrm>
                          <a:prstGeom prst="rect">
                            <a:avLst/>
                          </a:prstGeom>
                          <a:noFill/>
                          <a:ln>
                            <a:noFill/>
                          </a:ln>
                        </wps:spPr>
                        <wps:txbx>
                          <w:txbxContent>
                            <w:p>
                              <w:pPr>
                                <w:jc w:val="center"/>
                              </w:pPr>
                              <w:r>
                                <w:rPr>
                                  <w:rFonts w:hint="eastAsia"/>
                                </w:rPr>
                                <w:t>图</w:t>
                              </w:r>
                              <w:r>
                                <w:t>2</w:t>
                              </w:r>
                              <w:r>
                                <w:rPr>
                                  <w:rFonts w:hint="eastAsia"/>
                                </w:rPr>
                                <w:t xml:space="preserve"> 监测设备虚拟化示意图</w:t>
                              </w:r>
                            </w:p>
                          </w:txbxContent>
                        </wps:txbx>
                        <wps:bodyPr rot="0" vert="horz" wrap="square" lIns="0" tIns="0" rIns="0" bIns="0" anchor="t" anchorCtr="0" upright="1">
                          <a:noAutofit/>
                        </wps:bodyPr>
                      </wps:wsp>
                      <wps:wsp>
                        <wps:cNvPr id="99" name="文本框 56"/>
                        <wps:cNvSpPr txBox="1">
                          <a:spLocks noChangeArrowheads="1"/>
                        </wps:cNvSpPr>
                        <wps:spPr bwMode="auto">
                          <a:xfrm>
                            <a:off x="2569500" y="1744322"/>
                            <a:ext cx="1708100" cy="267503"/>
                          </a:xfrm>
                          <a:prstGeom prst="rect">
                            <a:avLst/>
                          </a:prstGeom>
                          <a:noFill/>
                          <a:ln>
                            <a:noFill/>
                          </a:ln>
                        </wps:spPr>
                        <wps:txbx>
                          <w:txbxContent>
                            <w:p>
                              <w:pPr>
                                <w:jc w:val="center"/>
                              </w:pPr>
                              <w:r>
                                <w:rPr>
                                  <w:rFonts w:hint="eastAsia"/>
                                </w:rPr>
                                <w:t>webservice适配器虚拟化</w:t>
                              </w:r>
                            </w:p>
                          </w:txbxContent>
                        </wps:txbx>
                        <wps:bodyPr rot="0" vert="horz" wrap="square" lIns="0" tIns="0" rIns="0" bIns="0" anchor="t" anchorCtr="0" upright="1">
                          <a:noAutofit/>
                        </wps:bodyPr>
                      </wps:wsp>
                      <wps:wsp>
                        <wps:cNvPr id="100" name="文本框 57"/>
                        <wps:cNvSpPr txBox="1">
                          <a:spLocks noChangeArrowheads="1"/>
                        </wps:cNvSpPr>
                        <wps:spPr bwMode="auto">
                          <a:xfrm>
                            <a:off x="283700" y="3017138"/>
                            <a:ext cx="819500" cy="314104"/>
                          </a:xfrm>
                          <a:prstGeom prst="rect">
                            <a:avLst/>
                          </a:prstGeom>
                          <a:solidFill>
                            <a:srgbClr val="558ED5"/>
                          </a:solidFill>
                          <a:ln w="6350">
                            <a:solidFill>
                              <a:srgbClr val="000000"/>
                            </a:solidFill>
                            <a:miter lim="800000"/>
                          </a:ln>
                        </wps:spPr>
                        <wps:txbx>
                          <w:txbxContent>
                            <w:p>
                              <w:r>
                                <w:rPr>
                                  <w:rFonts w:hint="eastAsia"/>
                                </w:rPr>
                                <w:t>监测板卡1</w:t>
                              </w:r>
                            </w:p>
                          </w:txbxContent>
                        </wps:txbx>
                        <wps:bodyPr rot="0" vert="horz" wrap="square" lIns="91440" tIns="45720" rIns="91440" bIns="45720" anchor="t" anchorCtr="0" upright="1">
                          <a:noAutofit/>
                        </wps:bodyPr>
                      </wps:wsp>
                      <wps:wsp>
                        <wps:cNvPr id="101" name="文本框 60"/>
                        <wps:cNvSpPr txBox="1">
                          <a:spLocks noChangeArrowheads="1"/>
                        </wps:cNvSpPr>
                        <wps:spPr bwMode="auto">
                          <a:xfrm>
                            <a:off x="4832700" y="2466931"/>
                            <a:ext cx="240000" cy="1318316"/>
                          </a:xfrm>
                          <a:prstGeom prst="rect">
                            <a:avLst/>
                          </a:prstGeom>
                          <a:noFill/>
                          <a:ln>
                            <a:noFill/>
                          </a:ln>
                        </wps:spPr>
                        <wps:txbx>
                          <w:txbxContent>
                            <w:p>
                              <w:r>
                                <w:rPr>
                                  <w:rFonts w:hint="eastAsia"/>
                                </w:rPr>
                                <w:t>现有监测监管设备</w:t>
                              </w:r>
                            </w:p>
                          </w:txbxContent>
                        </wps:txbx>
                        <wps:bodyPr rot="0" vert="eaVert" wrap="square" lIns="0" tIns="0" rIns="0" bIns="0" anchor="t" anchorCtr="0" upright="1">
                          <a:noAutofit/>
                        </wps:bodyPr>
                      </wps:wsp>
                      <wps:wsp>
                        <wps:cNvPr id="102" name="文本框 61"/>
                        <wps:cNvSpPr txBox="1">
                          <a:spLocks noChangeArrowheads="1"/>
                        </wps:cNvSpPr>
                        <wps:spPr bwMode="auto">
                          <a:xfrm>
                            <a:off x="4837800" y="1498519"/>
                            <a:ext cx="240200" cy="568407"/>
                          </a:xfrm>
                          <a:prstGeom prst="rect">
                            <a:avLst/>
                          </a:prstGeom>
                          <a:noFill/>
                          <a:ln>
                            <a:noFill/>
                          </a:ln>
                        </wps:spPr>
                        <wps:txbx>
                          <w:txbxContent>
                            <w:p>
                              <w:r>
                                <w:rPr>
                                  <w:rFonts w:hint="eastAsia"/>
                                </w:rPr>
                                <w:t>虚拟化层</w:t>
                              </w:r>
                            </w:p>
                          </w:txbxContent>
                        </wps:txbx>
                        <wps:bodyPr rot="0" vert="eaVert" wrap="square" lIns="0" tIns="0" rIns="0" bIns="0" anchor="t" anchorCtr="0" upright="1">
                          <a:noAutofit/>
                        </wps:bodyPr>
                      </wps:wsp>
                      <wps:wsp>
                        <wps:cNvPr id="103" name="文本框 62"/>
                        <wps:cNvSpPr txBox="1">
                          <a:spLocks noChangeArrowheads="1"/>
                        </wps:cNvSpPr>
                        <wps:spPr bwMode="auto">
                          <a:xfrm>
                            <a:off x="2636500" y="3003037"/>
                            <a:ext cx="819500" cy="315504"/>
                          </a:xfrm>
                          <a:prstGeom prst="rect">
                            <a:avLst/>
                          </a:prstGeom>
                          <a:solidFill>
                            <a:srgbClr val="558ED5"/>
                          </a:solidFill>
                          <a:ln w="6350">
                            <a:solidFill>
                              <a:srgbClr val="000000"/>
                            </a:solidFill>
                            <a:miter lim="800000"/>
                          </a:ln>
                        </wps:spPr>
                        <wps:txbx>
                          <w:txbxContent>
                            <w:p>
                              <w:r>
                                <w:rPr>
                                  <w:rFonts w:hint="eastAsia"/>
                                </w:rPr>
                                <w:t>监测板卡n</w:t>
                              </w:r>
                            </w:p>
                          </w:txbxContent>
                        </wps:txbx>
                        <wps:bodyPr rot="0" vert="horz" wrap="square" lIns="91440" tIns="45720" rIns="91440" bIns="45720" anchor="t" anchorCtr="0" upright="1">
                          <a:noAutofit/>
                        </wps:bodyPr>
                      </wps:wsp>
                      <wps:wsp>
                        <wps:cNvPr id="104" name="直接连接符 63"/>
                        <wps:cNvCnPr/>
                        <wps:spPr bwMode="auto">
                          <a:xfrm flipH="1">
                            <a:off x="657200" y="2348729"/>
                            <a:ext cx="990600" cy="660408"/>
                          </a:xfrm>
                          <a:prstGeom prst="line">
                            <a:avLst/>
                          </a:prstGeom>
                          <a:noFill/>
                          <a:ln w="9525">
                            <a:solidFill>
                              <a:srgbClr val="000000"/>
                            </a:solidFill>
                            <a:round/>
                          </a:ln>
                        </wps:spPr>
                        <wps:bodyPr/>
                      </wps:wsp>
                      <wps:wsp>
                        <wps:cNvPr id="105" name="文本框 64"/>
                        <wps:cNvSpPr txBox="1">
                          <a:spLocks noChangeArrowheads="1"/>
                        </wps:cNvSpPr>
                        <wps:spPr bwMode="auto">
                          <a:xfrm>
                            <a:off x="1312900" y="3017138"/>
                            <a:ext cx="819600" cy="326004"/>
                          </a:xfrm>
                          <a:prstGeom prst="rect">
                            <a:avLst/>
                          </a:prstGeom>
                          <a:solidFill>
                            <a:srgbClr val="558ED5"/>
                          </a:solidFill>
                          <a:ln w="6350">
                            <a:solidFill>
                              <a:srgbClr val="000000"/>
                            </a:solidFill>
                            <a:miter lim="800000"/>
                          </a:ln>
                        </wps:spPr>
                        <wps:txbx>
                          <w:txbxContent>
                            <w:p>
                              <w:r>
                                <w:rPr>
                                  <w:rFonts w:hint="eastAsia"/>
                                </w:rPr>
                                <w:t>监测板卡2</w:t>
                              </w:r>
                            </w:p>
                          </w:txbxContent>
                        </wps:txbx>
                        <wps:bodyPr rot="0" vert="horz" wrap="square" lIns="91440" tIns="45720" rIns="91440" bIns="45720" anchor="t" anchorCtr="0" upright="1">
                          <a:noAutofit/>
                        </wps:bodyPr>
                      </wps:wsp>
                      <wps:wsp>
                        <wps:cNvPr id="106" name="文本框 65"/>
                        <wps:cNvSpPr txBox="1">
                          <a:spLocks noChangeArrowheads="1"/>
                        </wps:cNvSpPr>
                        <wps:spPr bwMode="auto">
                          <a:xfrm>
                            <a:off x="2105000" y="3055238"/>
                            <a:ext cx="569600" cy="267403"/>
                          </a:xfrm>
                          <a:prstGeom prst="rect">
                            <a:avLst/>
                          </a:prstGeom>
                          <a:noFill/>
                          <a:ln>
                            <a:noFill/>
                          </a:ln>
                        </wps:spPr>
                        <wps:txbx>
                          <w:txbxContent>
                            <w:p>
                              <w:pPr>
                                <w:jc w:val="center"/>
                              </w:pPr>
                              <w:r>
                                <w:t>…</w:t>
                              </w:r>
                            </w:p>
                          </w:txbxContent>
                        </wps:txbx>
                        <wps:bodyPr rot="0" vert="horz" wrap="square" lIns="0" tIns="0" rIns="0" bIns="0" anchor="t" anchorCtr="0" upright="1">
                          <a:noAutofit/>
                        </wps:bodyPr>
                      </wps:wsp>
                      <wps:wsp>
                        <wps:cNvPr id="107" name="直接连接符 66"/>
                        <wps:cNvCnPr/>
                        <wps:spPr bwMode="auto">
                          <a:xfrm flipH="1">
                            <a:off x="1722700" y="2348729"/>
                            <a:ext cx="353700" cy="668408"/>
                          </a:xfrm>
                          <a:prstGeom prst="line">
                            <a:avLst/>
                          </a:prstGeom>
                          <a:noFill/>
                          <a:ln w="9525">
                            <a:solidFill>
                              <a:srgbClr val="000000"/>
                            </a:solidFill>
                            <a:round/>
                          </a:ln>
                        </wps:spPr>
                        <wps:bodyPr/>
                      </wps:wsp>
                      <wps:wsp>
                        <wps:cNvPr id="108" name="直接连接符 67"/>
                        <wps:cNvCnPr/>
                        <wps:spPr bwMode="auto">
                          <a:xfrm flipH="1" flipV="1">
                            <a:off x="2762800" y="2348729"/>
                            <a:ext cx="283500" cy="654308"/>
                          </a:xfrm>
                          <a:prstGeom prst="line">
                            <a:avLst/>
                          </a:prstGeom>
                          <a:noFill/>
                          <a:ln w="9525">
                            <a:solidFill>
                              <a:srgbClr val="000000"/>
                            </a:solidFill>
                            <a:round/>
                          </a:ln>
                        </wps:spPr>
                        <wps:bodyPr/>
                      </wps:wsp>
                      <wps:wsp>
                        <wps:cNvPr id="109" name="文本框 68"/>
                        <wps:cNvSpPr txBox="1">
                          <a:spLocks noChangeArrowheads="1"/>
                        </wps:cNvSpPr>
                        <wps:spPr bwMode="auto">
                          <a:xfrm>
                            <a:off x="307500" y="2066926"/>
                            <a:ext cx="4250000" cy="281804"/>
                          </a:xfrm>
                          <a:prstGeom prst="rect">
                            <a:avLst/>
                          </a:prstGeom>
                          <a:solidFill>
                            <a:srgbClr val="558ED5"/>
                          </a:solidFill>
                          <a:ln w="6350">
                            <a:solidFill>
                              <a:srgbClr val="000000"/>
                            </a:solidFill>
                            <a:miter lim="800000"/>
                          </a:ln>
                        </wps:spPr>
                        <wps:txbx>
                          <w:txbxContent>
                            <w:p>
                              <w:pPr>
                                <w:jc w:val="center"/>
                              </w:pPr>
                              <w:r>
                                <w:rPr>
                                  <w:rFonts w:hint="eastAsia"/>
                                </w:rPr>
                                <w:t>硬件及配置信息：板卡、板卡</w:t>
                              </w:r>
                              <w:r>
                                <w:t>ID</w:t>
                              </w:r>
                              <w:r>
                                <w:rPr>
                                  <w:rFonts w:hint="eastAsia"/>
                                </w:rPr>
                                <w:t>、板卡</w:t>
                              </w:r>
                              <w:r>
                                <w:t>类型</w:t>
                              </w:r>
                              <w:r>
                                <w:rPr>
                                  <w:rFonts w:hint="eastAsia"/>
                                </w:rPr>
                                <w:t>、接口、监测对象指标</w:t>
                              </w:r>
                            </w:p>
                          </w:txbxContent>
                        </wps:txbx>
                        <wps:bodyPr rot="0" vert="horz" wrap="square" lIns="0" tIns="0" rIns="0" bIns="0" anchor="t" anchorCtr="0" upright="1">
                          <a:noAutofit/>
                        </wps:bodyPr>
                      </wps:wsp>
                      <wps:wsp>
                        <wps:cNvPr id="110" name="文本框 69"/>
                        <wps:cNvSpPr txBox="1">
                          <a:spLocks noChangeArrowheads="1"/>
                        </wps:cNvSpPr>
                        <wps:spPr bwMode="auto">
                          <a:xfrm>
                            <a:off x="283700" y="1333517"/>
                            <a:ext cx="4249900" cy="239903"/>
                          </a:xfrm>
                          <a:prstGeom prst="rect">
                            <a:avLst/>
                          </a:prstGeom>
                          <a:solidFill>
                            <a:srgbClr val="558ED5"/>
                          </a:solidFill>
                          <a:ln w="6350">
                            <a:solidFill>
                              <a:srgbClr val="000000"/>
                            </a:solidFill>
                            <a:miter lim="800000"/>
                          </a:ln>
                        </wps:spPr>
                        <wps:txbx>
                          <w:txbxContent>
                            <w:p>
                              <w:pPr>
                                <w:jc w:val="center"/>
                              </w:pPr>
                              <w:r>
                                <w:rPr>
                                  <w:rFonts w:hint="eastAsia"/>
                                </w:rPr>
                                <w:t>对外提供标准的监测对象的监测服务、监测数据服务</w:t>
                              </w:r>
                            </w:p>
                          </w:txbxContent>
                        </wps:txbx>
                        <wps:bodyPr rot="0" vert="horz" wrap="square" lIns="0" tIns="0" rIns="0" bIns="0" anchor="t" anchorCtr="0" upright="1">
                          <a:noAutofit/>
                        </wps:bodyPr>
                      </wps:wsp>
                      <wps:wsp>
                        <wps:cNvPr id="111" name="直接箭头连接符 70"/>
                        <wps:cNvCnPr/>
                        <wps:spPr bwMode="auto">
                          <a:xfrm flipV="1">
                            <a:off x="2440800" y="1594220"/>
                            <a:ext cx="0" cy="472706"/>
                          </a:xfrm>
                          <a:prstGeom prst="straightConnector1">
                            <a:avLst/>
                          </a:prstGeom>
                          <a:noFill/>
                          <a:ln w="9525">
                            <a:solidFill>
                              <a:srgbClr val="000000"/>
                            </a:solidFill>
                            <a:round/>
                            <a:tailEnd type="triangle" w="med" len="med"/>
                          </a:ln>
                        </wps:spPr>
                        <wps:bodyPr/>
                      </wps:wsp>
                      <wps:wsp>
                        <wps:cNvPr id="112" name="文本框 72"/>
                        <wps:cNvSpPr txBox="1">
                          <a:spLocks noChangeArrowheads="1"/>
                        </wps:cNvSpPr>
                        <wps:spPr bwMode="auto">
                          <a:xfrm>
                            <a:off x="4832700" y="273303"/>
                            <a:ext cx="240200" cy="568407"/>
                          </a:xfrm>
                          <a:prstGeom prst="rect">
                            <a:avLst/>
                          </a:prstGeom>
                          <a:noFill/>
                          <a:ln>
                            <a:noFill/>
                          </a:ln>
                        </wps:spPr>
                        <wps:txbx>
                          <w:txbxContent>
                            <w:p>
                              <w:r>
                                <w:rPr>
                                  <w:rFonts w:hint="eastAsia"/>
                                </w:rPr>
                                <w:t>共享系统</w:t>
                              </w:r>
                            </w:p>
                          </w:txbxContent>
                        </wps:txbx>
                        <wps:bodyPr rot="0" vert="eaVert" wrap="square" lIns="0" tIns="0" rIns="0" bIns="0" anchor="t" anchorCtr="0" upright="1">
                          <a:noAutofit/>
                        </wps:bodyPr>
                      </wps:wsp>
                      <wps:wsp>
                        <wps:cNvPr id="113" name="文本框 73"/>
                        <wps:cNvSpPr txBox="1">
                          <a:spLocks noChangeArrowheads="1"/>
                        </wps:cNvSpPr>
                        <wps:spPr bwMode="auto">
                          <a:xfrm>
                            <a:off x="228500" y="168702"/>
                            <a:ext cx="4305400" cy="336504"/>
                          </a:xfrm>
                          <a:prstGeom prst="rect">
                            <a:avLst/>
                          </a:prstGeom>
                          <a:solidFill>
                            <a:srgbClr val="558ED5"/>
                          </a:solidFill>
                          <a:ln w="6350">
                            <a:solidFill>
                              <a:srgbClr val="000000"/>
                            </a:solidFill>
                            <a:miter lim="800000"/>
                          </a:ln>
                        </wps:spPr>
                        <wps:txbx>
                          <w:txbxContent>
                            <w:p>
                              <w:pPr>
                                <w:jc w:val="center"/>
                              </w:pPr>
                              <w:r>
                                <w:rPr>
                                  <w:rFonts w:hint="eastAsia"/>
                                </w:rPr>
                                <w:t>上一级共享系统</w:t>
                              </w:r>
                            </w:p>
                          </w:txbxContent>
                        </wps:txbx>
                        <wps:bodyPr rot="0" vert="horz" wrap="square" lIns="91440" tIns="45720" rIns="91440" bIns="45720" anchor="t" anchorCtr="0" upright="1">
                          <a:noAutofit/>
                        </wps:bodyPr>
                      </wps:wsp>
                      <wps:wsp>
                        <wps:cNvPr id="114" name="直接箭头连接符 74"/>
                        <wps:cNvCnPr/>
                        <wps:spPr bwMode="auto">
                          <a:xfrm>
                            <a:off x="2432400" y="505106"/>
                            <a:ext cx="0" cy="828410"/>
                          </a:xfrm>
                          <a:prstGeom prst="straightConnector1">
                            <a:avLst/>
                          </a:prstGeom>
                          <a:noFill/>
                          <a:ln w="9525">
                            <a:solidFill>
                              <a:srgbClr val="000000"/>
                            </a:solidFill>
                            <a:round/>
                            <a:tailEnd type="triangle" w="med" len="med"/>
                          </a:ln>
                        </wps:spPr>
                        <wps:bodyPr/>
                      </wps:wsp>
                      <wps:wsp>
                        <wps:cNvPr id="115" name="文本框 75"/>
                        <wps:cNvSpPr txBox="1">
                          <a:spLocks noChangeArrowheads="1"/>
                        </wps:cNvSpPr>
                        <wps:spPr bwMode="auto">
                          <a:xfrm>
                            <a:off x="2569500" y="692409"/>
                            <a:ext cx="1275400" cy="212403"/>
                          </a:xfrm>
                          <a:prstGeom prst="rect">
                            <a:avLst/>
                          </a:prstGeom>
                          <a:noFill/>
                          <a:ln>
                            <a:noFill/>
                          </a:ln>
                        </wps:spPr>
                        <wps:txbx>
                          <w:txbxContent>
                            <w:p>
                              <w:pPr>
                                <w:jc w:val="center"/>
                              </w:pPr>
                              <w:r>
                                <w:rPr>
                                  <w:rFonts w:hint="eastAsia"/>
                                </w:rPr>
                                <w:t>调用服务、获取数据</w:t>
                              </w:r>
                            </w:p>
                          </w:txbxContent>
                        </wps:txbx>
                        <wps:bodyPr rot="0" vert="horz" wrap="square" lIns="0" tIns="0" rIns="0" bIns="0" anchor="t" anchorCtr="0" upright="1">
                          <a:noAutofit/>
                        </wps:bodyPr>
                      </wps:wsp>
                      <wps:wsp>
                        <wps:cNvPr id="116" name="文本框 62"/>
                        <wps:cNvSpPr txBox="1">
                          <a:spLocks noChangeArrowheads="1"/>
                        </wps:cNvSpPr>
                        <wps:spPr bwMode="auto">
                          <a:xfrm>
                            <a:off x="3587000" y="3009137"/>
                            <a:ext cx="970500" cy="315004"/>
                          </a:xfrm>
                          <a:prstGeom prst="rect">
                            <a:avLst/>
                          </a:prstGeom>
                          <a:solidFill>
                            <a:srgbClr val="558ED5"/>
                          </a:solidFill>
                          <a:ln w="6350">
                            <a:solidFill>
                              <a:srgbClr val="000000"/>
                            </a:solidFill>
                            <a:miter lim="800000"/>
                          </a:ln>
                        </wps:spPr>
                        <wps:txbx>
                          <w:txbxContent>
                            <w:p>
                              <w:pPr>
                                <w:pStyle w:val="48"/>
                                <w:spacing w:before="0" w:beforeAutospacing="0" w:after="0" w:afterAutospacing="0"/>
                                <w:jc w:val="both"/>
                              </w:pPr>
                              <w:r>
                                <w:rPr>
                                  <w:rFonts w:hint="eastAsia"/>
                                  <w:kern w:val="2"/>
                                  <w:sz w:val="21"/>
                                  <w:szCs w:val="21"/>
                                </w:rPr>
                                <w:t>监测板卡</w:t>
                              </w:r>
                              <w:r>
                                <w:rPr>
                                  <w:kern w:val="2"/>
                                  <w:sz w:val="21"/>
                                  <w:szCs w:val="21"/>
                                </w:rPr>
                                <w:t>n</w:t>
                              </w:r>
                              <w:r>
                                <w:rPr>
                                  <w:rFonts w:hint="eastAsia"/>
                                  <w:kern w:val="2"/>
                                  <w:sz w:val="21"/>
                                  <w:szCs w:val="21"/>
                                </w:rPr>
                                <w:t>+1</w:t>
                              </w:r>
                            </w:p>
                          </w:txbxContent>
                        </wps:txbx>
                        <wps:bodyPr rot="0" vert="horz" wrap="square" lIns="91440" tIns="45720" rIns="91440" bIns="45720" anchor="t" anchorCtr="0" upright="1">
                          <a:noAutofit/>
                        </wps:bodyPr>
                      </wps:wsp>
                      <wps:wsp>
                        <wps:cNvPr id="117" name="直接连接符 109"/>
                        <wps:cNvCnPr/>
                        <wps:spPr bwMode="auto">
                          <a:xfrm flipH="1" flipV="1">
                            <a:off x="3171800" y="2348729"/>
                            <a:ext cx="900400" cy="660408"/>
                          </a:xfrm>
                          <a:prstGeom prst="line">
                            <a:avLst/>
                          </a:prstGeom>
                          <a:noFill/>
                          <a:ln w="9525">
                            <a:solidFill>
                              <a:srgbClr val="000000"/>
                            </a:solidFill>
                            <a:round/>
                          </a:ln>
                        </wps:spPr>
                        <wps:bodyPr/>
                      </wps:wsp>
                    </wpc:wpc>
                  </a:graphicData>
                </a:graphic>
              </wp:anchor>
            </w:drawing>
          </mc:Choice>
          <mc:Fallback>
            <w:pict>
              <v:group id="_x0000_s1026" o:spid="_x0000_s1026" o:spt="203" style="position:absolute;left:0pt;margin-left:23.25pt;margin-top:347.7pt;height:316.5pt;width:402pt;mso-wrap-distance-bottom:0pt;mso-wrap-distance-top:0pt;z-index:251660288;mso-width-relative:page;mso-height-relative:page;" coordsize="5105400,4019550" editas="canvas" o:gfxdata="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AAAA&#10;AGRycy9QSwECFAAUAAAACACHTuJAcobL6NwAAAALAQAADwAAAAAAAAABACAAAAAiAAAAZHJzL2Rv&#10;d25yZXYueG1sUEsBAhQAFAAAAAgAh07iQIMay8lVBwAAbzgAAA4AAAAAAAAAAQAgAAAAKwEAAGRy&#10;cy9lMm9Eb2MueG1sUEsFBgAAAAAGAAYAWQEAAPIKAAAAAA==&#10;">
                <o:lock v:ext="edit" aspectratio="f"/>
                <v:shape id="_x0000_s1026" o:spid="_x0000_s1026" style="position:absolute;left:0;top:0;height:4019550;width:5105400;" filled="f" stroked="f" coordsize="21600,21600" o:gfxdata="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">
                  <v:fill on="f" focussize="0,0"/>
                  <v:stroke on="f"/>
                  <v:imagedata o:title=""/>
                  <o:lock v:ext="edit" aspectratio="f"/>
                </v:shape>
                <v:shape id="流程图: 过程 107" o:spid="_x0000_s1026" o:spt="109" type="#_x0000_t109" style="position:absolute;left:34400;top:2597732;height:931212;width:4683800;v-text-anchor:middle;" fillcolor="#C6D9F1" filled="t" stroked="t" coordsize="21600,21600" o:gfxdata="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6ZVEdsA&#10;AAALAQAADwAAAAAAAAABACAAAAAiAAAAZHJzL2Rvd25yZXYueG1sUEsBAhQAFAAAAAgAh07iQL4P&#10;5F1VAgAAbQQAAA4AAAAAAAAAAQAgAAAAKgEAAGRycy9lMm9Eb2MueG1sUEsFBgAAAAAGAAYAWQEA&#10;APEFAAAAAA==&#10;">
                  <v:fill on="t" focussize="0,0"/>
                  <v:stroke weight="0.25pt" color="#000000" miterlimit="8" joinstyle="miter" dashstyle="3 1"/>
                  <v:imagedata o:title=""/>
                  <o:lock v:ext="edit" aspectratio="f"/>
                  <v:textbox>
                    <w:txbxContent>
                      <w:p/>
                    </w:txbxContent>
                  </v:textbox>
                </v:shape>
                <v:shape id="流程图: 过程 106" o:spid="_x0000_s1026" o:spt="109" type="#_x0000_t109" style="position:absolute;left:33100;top:1076313;height:1390617;width:4684400;v-text-anchor:middle;" fillcolor="#C6D9F1" filled="t" stroked="t" coordsize="21600,21600" o:gfxdata="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mVRHbAAAA&#10;CwEAAA8AAAAAAAAAAQAgAAAAIgAAAGRycy9kb3ducmV2LnhtbFBLAQIUABQAAAAIAIdO4kBsJPTN&#10;UwIAAG4EAAAOAAAAAAAAAAEAIAAAACoBAABkcnMvZTJvRG9jLnhtbFBLBQYAAAAABgAGAFkBAADv&#10;BQAAAAA=&#10;">
                  <v:fill on="t" focussize="0,0"/>
                  <v:stroke weight="0.25pt" color="#000000" miterlimit="8" joinstyle="miter" dashstyle="3 1"/>
                  <v:imagedata o:title=""/>
                  <o:lock v:ext="edit" aspectratio="f"/>
                  <v:textbox>
                    <w:txbxContent>
                      <w:p/>
                    </w:txbxContent>
                  </v:textbox>
                </v:shape>
                <v:shape id="流程图: 过程 105" o:spid="_x0000_s1026" o:spt="109" type="#_x0000_t109" style="position:absolute;left:43180;top:0;height:962025;width:4684395;v-text-anchor:middle;" fillcolor="#C6D9F1" filled="t" stroked="t" coordsize="21600,21600" o:gfxdata="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mVRHbAAAACwEAAA8AAAAAAAAA&#10;AQAgAAAAIgAAAGRycy9kb3ducmV2LnhtbFBLAQIUABQAAAAIAIdO4kBkv+7jRwIAAFwEAAAOAAAA&#10;AAAAAAEAIAAAACoBAABkcnMvZTJvRG9jLnhtbFBLBQYAAAAABgAGAFkBAADjBQAAAAA=&#10;">
                  <v:fill on="t" focussize="0,0"/>
                  <v:stroke weight="0.25pt" color="#000000" miterlimit="8" joinstyle="miter" dashstyle="3 1"/>
                  <v:imagedata o:title=""/>
                  <o:lock v:ext="edit" aspectratio="f"/>
                </v:shape>
                <v:shape id="文本框 53" o:spid="_x0000_s1026" o:spt="202" type="#_x0000_t202" style="position:absolute;left:1546800;top:3672846;height:267303;width:2258100;" filled="f" stroked="f" coordsize="21600,21600" o:gfxdata="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92Uk2gAAAAsBAAAPAAAAAAAAAAEAIAAAACIAAABkcnMv&#10;ZG93bnJldi54bWxQSwECFAAUAAAACACHTuJAl5C/twECAADFAwAADgAAAAAAAAABACAAAAApAQAA&#10;ZHJzL2Uyb0RvYy54bWxQSwUGAAAAAAYABgBZAQAAnAUAAAAA&#10;">
                  <v:fill on="f" focussize="0,0"/>
                  <v:stroke on="f"/>
                  <v:imagedata o:title=""/>
                  <o:lock v:ext="edit" aspectratio="f"/>
                  <v:textbox inset="0mm,0mm,0mm,0mm">
                    <w:txbxContent>
                      <w:p>
                        <w:pPr>
                          <w:jc w:val="center"/>
                        </w:pPr>
                        <w:r>
                          <w:rPr>
                            <w:rFonts w:hint="eastAsia"/>
                          </w:rPr>
                          <w:t>图</w:t>
                        </w:r>
                        <w:r>
                          <w:t>2</w:t>
                        </w:r>
                        <w:r>
                          <w:rPr>
                            <w:rFonts w:hint="eastAsia"/>
                          </w:rPr>
                          <w:t xml:space="preserve"> 监测设备虚拟化示意图</w:t>
                        </w:r>
                      </w:p>
                    </w:txbxContent>
                  </v:textbox>
                </v:shape>
                <v:shape id="文本框 56" o:spid="_x0000_s1026" o:spt="202" type="#_x0000_t202" style="position:absolute;left:2569500;top:1744322;height:267503;width:1708100;" filled="f" stroked="f" coordsize="21600,21600" o:gfxdata="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X3ZSTaAAAACwEAAA8AAAAAAAAAAQAgAAAAIgAAAGRycy9k&#10;b3ducmV2LnhtbFBLAQIUABQAAAAIAIdO4kBXVEZEAAIAAMUDAAAOAAAAAAAAAAEAIAAAACkBAABk&#10;cnMvZTJvRG9jLnhtbFBLBQYAAAAABgAGAFkBAACbBQAAAAA=&#10;">
                  <v:fill on="f" focussize="0,0"/>
                  <v:stroke on="f"/>
                  <v:imagedata o:title=""/>
                  <o:lock v:ext="edit" aspectratio="f"/>
                  <v:textbox inset="0mm,0mm,0mm,0mm">
                    <w:txbxContent>
                      <w:p>
                        <w:pPr>
                          <w:jc w:val="center"/>
                        </w:pPr>
                        <w:r>
                          <w:rPr>
                            <w:rFonts w:hint="eastAsia"/>
                          </w:rPr>
                          <w:t>webservice适配器虚拟化</w:t>
                        </w:r>
                      </w:p>
                    </w:txbxContent>
                  </v:textbox>
                </v:shape>
                <v:shape id="文本框 57" o:spid="_x0000_s1026" o:spt="202" type="#_x0000_t202" style="position:absolute;left:283700;top:3017138;height:314104;width:819500;" fillcolor="#558ED5" filled="t" stroked="t" coordsize="21600,21600" o:gfxdata="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yW6/ZAAAACwEAAA8AAAAAAAAAAQAgAAAAIgAAAGRycy9kb3ducmV2Lnht&#10;bFBLAQIUABQAAAAIAIdO4kAr/SwKMQIAAEYEAAAOAAAAAAAAAAEAIAAAACgBAABkcnMvZTJvRG9j&#10;LnhtbFBLBQYAAAAABgAGAFkBAADLBQAAAAA=&#10;">
                  <v:fill on="t" focussize="0,0"/>
                  <v:stroke weight="0.5pt" color="#000000" miterlimit="8" joinstyle="miter"/>
                  <v:imagedata o:title=""/>
                  <o:lock v:ext="edit" aspectratio="f"/>
                  <v:textbox>
                    <w:txbxContent>
                      <w:p>
                        <w:r>
                          <w:rPr>
                            <w:rFonts w:hint="eastAsia"/>
                          </w:rPr>
                          <w:t>监测板卡1</w:t>
                        </w:r>
                      </w:p>
                    </w:txbxContent>
                  </v:textbox>
                </v:shape>
                <v:shape id="文本框 60" o:spid="_x0000_s1026" o:spt="202" type="#_x0000_t202" style="position:absolute;left:4832700;top:2466931;height:1318316;width:240000;" filled="f" stroked="f" coordsize="21600,21600" o:gfxdata="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rxRKtgAAAALAQAADwAAAAAAAAABACAAAAAiAAAAZHJzL2Rv&#10;d25yZXYueG1sUEsBAhQAFAAAAAgAh07iQAD5CqcBAgAAyAMAAA4AAAAAAAAAAQAgAAAAJwEAAGRy&#10;cy9lMm9Eb2MueG1sUEsFBgAAAAAGAAYAWQEAAJoFAAAAAA==&#10;">
                  <v:fill on="f" focussize="0,0"/>
                  <v:stroke on="f"/>
                  <v:imagedata o:title=""/>
                  <o:lock v:ext="edit" aspectratio="f"/>
                  <v:textbox inset="0mm,0mm,0mm,0mm" style="layout-flow:vertical-ideographic;">
                    <w:txbxContent>
                      <w:p>
                        <w:r>
                          <w:rPr>
                            <w:rFonts w:hint="eastAsia"/>
                          </w:rPr>
                          <w:t>现有监测监管设备</w:t>
                        </w:r>
                      </w:p>
                    </w:txbxContent>
                  </v:textbox>
                </v:shape>
                <v:shape id="文本框 61" o:spid="_x0000_s1026" o:spt="202" type="#_x0000_t202" style="position:absolute;left:4837800;top:1498519;height:568407;width:240200;" filled="f" stroked="f" coordsize="21600,21600" o:gfxdata="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a8USrYAAAACwEAAA8AAAAAAAAAAQAgAAAAIgAAAGRycy9kb3du&#10;cmV2LnhtbFBLAQIUABQAAAAIAIdO4kBqdE5y/wEAAMcDAAAOAAAAAAAAAAEAIAAAACcBAABkcnMv&#10;ZTJvRG9jLnhtbFBLBQYAAAAABgAGAFkBAACYBQAAAAA=&#10;">
                  <v:fill on="f" focussize="0,0"/>
                  <v:stroke on="f"/>
                  <v:imagedata o:title=""/>
                  <o:lock v:ext="edit" aspectratio="f"/>
                  <v:textbox inset="0mm,0mm,0mm,0mm" style="layout-flow:vertical-ideographic;">
                    <w:txbxContent>
                      <w:p>
                        <w:r>
                          <w:rPr>
                            <w:rFonts w:hint="eastAsia"/>
                          </w:rPr>
                          <w:t>虚拟化层</w:t>
                        </w:r>
                      </w:p>
                    </w:txbxContent>
                  </v:textbox>
                </v:shape>
                <v:shape id="文本框 62" o:spid="_x0000_s1026" o:spt="202" type="#_x0000_t202" style="position:absolute;left:2636500;top:3003037;height:315504;width:819500;" fillcolor="#558ED5" filled="t" stroked="t" coordsize="21600,21600" o:gfxdata="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fJbr9kAAAALAQAADwAAAAAAAAABACAAAAAiAAAAZHJzL2Rvd25yZXYu&#10;eG1sUEsBAhQAFAAAAAgAh07iQFC574kzAgAARwQAAA4AAAAAAAAAAQAgAAAAKAEAAGRycy9lMm9E&#10;b2MueG1sUEsFBgAAAAAGAAYAWQEAAM0FAAAAAA==&#10;">
                  <v:fill on="t" focussize="0,0"/>
                  <v:stroke weight="0.5pt" color="#000000" miterlimit="8" joinstyle="miter"/>
                  <v:imagedata o:title=""/>
                  <o:lock v:ext="edit" aspectratio="f"/>
                  <v:textbox>
                    <w:txbxContent>
                      <w:p>
                        <w:r>
                          <w:rPr>
                            <w:rFonts w:hint="eastAsia"/>
                          </w:rPr>
                          <w:t>监测板卡n</w:t>
                        </w:r>
                      </w:p>
                    </w:txbxContent>
                  </v:textbox>
                </v:shape>
                <v:line id="直接连接符 63" o:spid="_x0000_s1026" o:spt="20" style="position:absolute;left:657200;top:2348729;flip:x;height:660408;width:990600;" filled="f" stroked="t" coordsize="21600,21600" o:gfxdata="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R/0oNkAAAALAQAADwAAAAAAAAABACAAAAAiAAAAZHJzL2Rv&#10;d25yZXYueG1sUEsBAhQAFAAAAAgAh07iQK94nd7HAQAARgMAAA4AAAAAAAAAAQAgAAAAKAEAAGRy&#10;cy9lMm9Eb2MueG1sUEsFBgAAAAAGAAYAWQEAAGEFAAAAAA==&#10;">
                  <v:fill on="f" focussize="0,0"/>
                  <v:stroke color="#000000" joinstyle="round"/>
                  <v:imagedata o:title=""/>
                  <o:lock v:ext="edit" aspectratio="f"/>
                </v:line>
                <v:shape id="文本框 64" o:spid="_x0000_s1026" o:spt="202" type="#_x0000_t202" style="position:absolute;left:1312900;top:3017138;height:326004;width:819600;" fillcolor="#558ED5" filled="t" stroked="t" coordsize="21600,21600" o:gfxdata="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XyW6/ZAAAACwEAAA8AAAAAAAAAAQAgAAAAIgAAAGRycy9kb3ducmV2Lnht&#10;bFBLAQIUABQAAAAIAIdO4kDia/QLMQIAAEcEAAAOAAAAAAAAAAEAIAAAACgBAABkcnMvZTJvRG9j&#10;LnhtbFBLBQYAAAAABgAGAFkBAADLBQAAAAA=&#10;">
                  <v:fill on="t" focussize="0,0"/>
                  <v:stroke weight="0.5pt" color="#000000" miterlimit="8" joinstyle="miter"/>
                  <v:imagedata o:title=""/>
                  <o:lock v:ext="edit" aspectratio="f"/>
                  <v:textbox>
                    <w:txbxContent>
                      <w:p>
                        <w:r>
                          <w:rPr>
                            <w:rFonts w:hint="eastAsia"/>
                          </w:rPr>
                          <w:t>监测板卡2</w:t>
                        </w:r>
                      </w:p>
                    </w:txbxContent>
                  </v:textbox>
                </v:shape>
                <v:shape id="文本框 65" o:spid="_x0000_s1026" o:spt="202" type="#_x0000_t202" style="position:absolute;left:2105000;top:3055238;height:267403;width:569600;" filled="f" stroked="f" coordsize="21600,21600" o:gfxdata="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X3ZSTaAAAACwEAAA8AAAAAAAAAAQAgAAAAIgAAAGRycy9k&#10;b3ducmV2LnhtbFBLAQIUABQAAAAIAIdO4kA7B4I6AAIAAMUDAAAOAAAAAAAAAAEAIAAAACkBAABk&#10;cnMvZTJvRG9jLnhtbFBLBQYAAAAABgAGAFkBAACbBQAAAAA=&#10;">
                  <v:fill on="f" focussize="0,0"/>
                  <v:stroke on="f"/>
                  <v:imagedata o:title=""/>
                  <o:lock v:ext="edit" aspectratio="f"/>
                  <v:textbox inset="0mm,0mm,0mm,0mm">
                    <w:txbxContent>
                      <w:p>
                        <w:pPr>
                          <w:jc w:val="center"/>
                        </w:pPr>
                        <w:r>
                          <w:t>…</w:t>
                        </w:r>
                      </w:p>
                    </w:txbxContent>
                  </v:textbox>
                </v:shape>
                <v:line id="直接连接符 66" o:spid="_x0000_s1026" o:spt="20" style="position:absolute;left:1722700;top:2348729;flip:x;height:668408;width:353700;" filled="f" stroked="t" coordsize="21600,21600" o:gfxdata="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R/0oNkAAAALAQAADwAAAAAAAAABACAAAAAiAAAAZHJzL2Rv&#10;d25yZXYueG1sUEsBAhQAFAAAAAgAh07iQBFwIFfHAQAARwMAAA4AAAAAAAAAAQAgAAAAKAEAAGRy&#10;cy9lMm9Eb2MueG1sUEsFBgAAAAAGAAYAWQEAAGEFAAAAAA==&#10;">
                  <v:fill on="f" focussize="0,0"/>
                  <v:stroke color="#000000" joinstyle="round"/>
                  <v:imagedata o:title=""/>
                  <o:lock v:ext="edit" aspectratio="f"/>
                </v:line>
                <v:line id="直接连接符 67" o:spid="_x0000_s1026" o:spt="20" style="position:absolute;left:2762800;top:2348729;flip:x y;height:654308;width:283500;" filled="f" stroked="t" coordsize="21600,21600" o:gfxdata="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zQIM1gAAAAsBAAAPAAAAAAAAAAEAIAAAACIAAABkcnMv&#10;ZG93bnJldi54bWxQSwECFAAUAAAACACHTuJAqyLuV8wBAABRAwAADgAAAAAAAAABACAAAAAlAQAA&#10;ZHJzL2Uyb0RvYy54bWxQSwUGAAAAAAYABgBZAQAAYwUAAAAA&#10;">
                  <v:fill on="f" focussize="0,0"/>
                  <v:stroke color="#000000" joinstyle="round"/>
                  <v:imagedata o:title=""/>
                  <o:lock v:ext="edit" aspectratio="f"/>
                </v:line>
                <v:shape id="文本框 68" o:spid="_x0000_s1026" o:spt="202" type="#_x0000_t202" style="position:absolute;left:307500;top:2066926;height:281804;width:4250000;" fillcolor="#558ED5" filled="t" stroked="t" coordsize="21600,21600" o:gfxdata="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x5s+zaAAAACwEAAA8AAAAAAAAAAQAgAAAAIgAAAGRycy9kb3ducmV2LnhtbFBL&#10;AQIUABQAAAAIAIdO4kAV4T6aLQIAADcEAAAOAAAAAAAAAAEAIAAAACkBAABkcnMvZTJvRG9jLnht&#10;bFBLBQYAAAAABgAGAFkBAADIBQAAAAA=&#10;">
                  <v:fill on="t" focussize="0,0"/>
                  <v:stroke weight="0.5pt" color="#000000" miterlimit="8" joinstyle="miter"/>
                  <v:imagedata o:title=""/>
                  <o:lock v:ext="edit" aspectratio="f"/>
                  <v:textbox inset="0mm,0mm,0mm,0mm">
                    <w:txbxContent>
                      <w:p>
                        <w:pPr>
                          <w:jc w:val="center"/>
                        </w:pPr>
                        <w:r>
                          <w:rPr>
                            <w:rFonts w:hint="eastAsia"/>
                          </w:rPr>
                          <w:t>硬件及配置信息：板卡、板卡</w:t>
                        </w:r>
                        <w:r>
                          <w:t>ID</w:t>
                        </w:r>
                        <w:r>
                          <w:rPr>
                            <w:rFonts w:hint="eastAsia"/>
                          </w:rPr>
                          <w:t>、板卡</w:t>
                        </w:r>
                        <w:r>
                          <w:t>类型</w:t>
                        </w:r>
                        <w:r>
                          <w:rPr>
                            <w:rFonts w:hint="eastAsia"/>
                          </w:rPr>
                          <w:t>、接口、监测对象指标</w:t>
                        </w:r>
                      </w:p>
                    </w:txbxContent>
                  </v:textbox>
                </v:shape>
                <v:shape id="文本框 69" o:spid="_x0000_s1026" o:spt="202" type="#_x0000_t202" style="position:absolute;left:283700;top:1333517;height:239903;width:4249900;" fillcolor="#558ED5" filled="t" stroked="t" coordsize="21600,21600" o:gfxdata="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x5s+zaAAAACwEAAA8AAAAAAAAAAQAgAAAAIgAAAGRycy9kb3ducmV2LnhtbFBLAQIU&#10;ABQAAAAIAIdO4kDb+LOJKgIAADcEAAAOAAAAAAAAAAEAIAAAACkBAABkcnMvZTJvRG9jLnhtbFBL&#10;BQYAAAAABgAGAFkBAADFBQAAAAA=&#10;">
                  <v:fill on="t" focussize="0,0"/>
                  <v:stroke weight="0.5pt" color="#000000" miterlimit="8" joinstyle="miter"/>
                  <v:imagedata o:title=""/>
                  <o:lock v:ext="edit" aspectratio="f"/>
                  <v:textbox inset="0mm,0mm,0mm,0mm">
                    <w:txbxContent>
                      <w:p>
                        <w:pPr>
                          <w:jc w:val="center"/>
                        </w:pPr>
                        <w:r>
                          <w:rPr>
                            <w:rFonts w:hint="eastAsia"/>
                          </w:rPr>
                          <w:t>对外提供标准的监测对象的监测服务、监测数据服务</w:t>
                        </w:r>
                      </w:p>
                    </w:txbxContent>
                  </v:textbox>
                </v:shape>
                <v:shape id="直接箭头连接符 70" o:spid="_x0000_s1026" o:spt="32" type="#_x0000_t32" style="position:absolute;left:2440800;top:1594220;flip:y;height:472706;width:0;" filled="f" stroked="t" coordsize="21600,21600" o:gfxdata="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b4tddoAAAALAQAADwAAAAAAAAABACAAAAAiAAAAZHJzL2Rvd25yZXYueG1sUEsBAhQAFAAA&#10;AAgAh07iQLj7AY/tAQAAhAMAAA4AAAAAAAAAAQAgAAAAKQEAAGRycy9lMm9Eb2MueG1sUEsFBgAA&#10;AAAGAAYAWQEAAIgFAAAAAA==&#10;">
                  <v:fill on="f" focussize="0,0"/>
                  <v:stroke color="#000000" joinstyle="round" endarrow="block"/>
                  <v:imagedata o:title=""/>
                  <o:lock v:ext="edit" aspectratio="f"/>
                </v:shape>
                <v:shape id="文本框 72" o:spid="_x0000_s1026" o:spt="202" type="#_x0000_t202" style="position:absolute;left:4832700;top:273303;height:568407;width:240200;" filled="f" stroked="f" coordsize="21600,21600" o:gfxdata="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mvFEq2AAAAAsBAAAPAAAAAAAAAAEAIAAAACIAAABkcnMvZG93&#10;bnJldi54bWxQSwECFAAUAAAACACHTuJAxlR2twACAADGAwAADgAAAAAAAAABACAAAAAnAQAAZHJz&#10;L2Uyb0RvYy54bWxQSwUGAAAAAAYABgBZAQAAmQUAAAAA&#10;">
                  <v:fill on="f" focussize="0,0"/>
                  <v:stroke on="f"/>
                  <v:imagedata o:title=""/>
                  <o:lock v:ext="edit" aspectratio="f"/>
                  <v:textbox inset="0mm,0mm,0mm,0mm" style="layout-flow:vertical-ideographic;">
                    <w:txbxContent>
                      <w:p>
                        <w:r>
                          <w:rPr>
                            <w:rFonts w:hint="eastAsia"/>
                          </w:rPr>
                          <w:t>共享系统</w:t>
                        </w:r>
                      </w:p>
                    </w:txbxContent>
                  </v:textbox>
                </v:shape>
                <v:shape id="文本框 73" o:spid="_x0000_s1026" o:spt="202" type="#_x0000_t202" style="position:absolute;left:228500;top:168702;height:336504;width:4305400;" fillcolor="#558ED5" filled="t" stroked="t" coordsize="21600,21600" o:gfxdata="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l8luv2QAAAAsBAAAPAAAAAAAAAAEAIAAAACIAAABkcnMvZG93bnJldi54&#10;bWxQSwECFAAUAAAACACHTuJAXkrbgjICAABGBAAADgAAAAAAAAABACAAAAAoAQAAZHJzL2Uyb0Rv&#10;Yy54bWxQSwUGAAAAAAYABgBZAQAAzAUAAAAA&#10;">
                  <v:fill on="t" focussize="0,0"/>
                  <v:stroke weight="0.5pt" color="#000000" miterlimit="8" joinstyle="miter"/>
                  <v:imagedata o:title=""/>
                  <o:lock v:ext="edit" aspectratio="f"/>
                  <v:textbox>
                    <w:txbxContent>
                      <w:p>
                        <w:pPr>
                          <w:jc w:val="center"/>
                        </w:pPr>
                        <w:r>
                          <w:rPr>
                            <w:rFonts w:hint="eastAsia"/>
                          </w:rPr>
                          <w:t>上一级共享系统</w:t>
                        </w:r>
                      </w:p>
                    </w:txbxContent>
                  </v:textbox>
                </v:shape>
                <v:shape id="直接箭头连接符 74" o:spid="_x0000_s1026" o:spt="32" type="#_x0000_t32" style="position:absolute;left:2432400;top:505106;height:828410;width:0;" filled="f" stroked="t" coordsize="21600,21600" o:gfxdata="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rFIXtsAAAALAQAADwAAAAAAAAABACAAAAAiAAAAZHJzL2Rvd25yZXYueG1sUEsBAhQAFAAAAAgA&#10;h07iQIS79I/pAQAAeQMAAA4AAAAAAAAAAQAgAAAAKgEAAGRycy9lMm9Eb2MueG1sUEsFBgAAAAAG&#10;AAYAWQEAAIUFAAAAAA==&#10;">
                  <v:fill on="f" focussize="0,0"/>
                  <v:stroke color="#000000" joinstyle="round" endarrow="block"/>
                  <v:imagedata o:title=""/>
                  <o:lock v:ext="edit" aspectratio="f"/>
                </v:shape>
                <v:shape id="文本框 75" o:spid="_x0000_s1026" o:spt="202" type="#_x0000_t202" style="position:absolute;left:2569500;top:692409;height:212403;width:1275400;" filled="f" stroked="f" coordsize="21600,21600" o:gfxdata="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92Uk2gAAAAsBAAAPAAAAAAAAAAEAIAAAACIAAABkcnMvZG93&#10;bnJldi54bWxQSwECFAAUAAAACACHTuJAjP01lv4BAADFAwAADgAAAAAAAAABACAAAAApAQAAZHJz&#10;L2Uyb0RvYy54bWxQSwUGAAAAAAYABgBZAQAAmQUAAAAA&#10;">
                  <v:fill on="f" focussize="0,0"/>
                  <v:stroke on="f"/>
                  <v:imagedata o:title=""/>
                  <o:lock v:ext="edit" aspectratio="f"/>
                  <v:textbox inset="0mm,0mm,0mm,0mm">
                    <w:txbxContent>
                      <w:p>
                        <w:pPr>
                          <w:jc w:val="center"/>
                        </w:pPr>
                        <w:r>
                          <w:rPr>
                            <w:rFonts w:hint="eastAsia"/>
                          </w:rPr>
                          <w:t>调用服务、获取数据</w:t>
                        </w:r>
                      </w:p>
                    </w:txbxContent>
                  </v:textbox>
                </v:shape>
                <v:shape id="文本框 62" o:spid="_x0000_s1026" o:spt="202" type="#_x0000_t202" style="position:absolute;left:3587000;top:3009137;height:315004;width:970500;" fillcolor="#558ED5" filled="t" stroked="t" coordsize="21600,21600" o:gfxdata="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8luv2QAAAAsBAAAPAAAAAAAAAAEAIAAAACIAAABkcnMvZG93bnJl&#10;di54bWxQSwECFAAUAAAACACHTuJAjy2rmzUCAABHBAAADgAAAAAAAAABACAAAAAoAQAAZHJzL2Uy&#10;b0RvYy54bWxQSwUGAAAAAAYABgBZAQAAzwUAAAAA&#10;">
                  <v:fill on="t" focussize="0,0"/>
                  <v:stroke weight="0.5pt" color="#000000" miterlimit="8" joinstyle="miter"/>
                  <v:imagedata o:title=""/>
                  <o:lock v:ext="edit" aspectratio="f"/>
                  <v:textbox>
                    <w:txbxContent>
                      <w:p>
                        <w:pPr>
                          <w:pStyle w:val="48"/>
                          <w:spacing w:before="0" w:beforeAutospacing="0" w:after="0" w:afterAutospacing="0"/>
                          <w:jc w:val="both"/>
                        </w:pPr>
                        <w:r>
                          <w:rPr>
                            <w:rFonts w:hint="eastAsia"/>
                            <w:kern w:val="2"/>
                            <w:sz w:val="21"/>
                            <w:szCs w:val="21"/>
                          </w:rPr>
                          <w:t>监测板卡</w:t>
                        </w:r>
                        <w:r>
                          <w:rPr>
                            <w:kern w:val="2"/>
                            <w:sz w:val="21"/>
                            <w:szCs w:val="21"/>
                          </w:rPr>
                          <w:t>n</w:t>
                        </w:r>
                        <w:r>
                          <w:rPr>
                            <w:rFonts w:hint="eastAsia"/>
                            <w:kern w:val="2"/>
                            <w:sz w:val="21"/>
                            <w:szCs w:val="21"/>
                          </w:rPr>
                          <w:t>+1</w:t>
                        </w:r>
                      </w:p>
                    </w:txbxContent>
                  </v:textbox>
                </v:shape>
                <v:line id="直接连接符 109" o:spid="_x0000_s1026" o:spt="20" style="position:absolute;left:3171800;top:2348729;flip:x y;height:660408;width:900400;" filled="f" stroked="t" coordsize="21600,21600" o:gfxdata="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c0CDNYAAAALAQAADwAAAAAAAAABACAAAAAiAAAAZHJz&#10;L2Rvd25yZXYueG1sUEsBAhQAFAAAAAgAh07iQAbq24zNAQAAUgMAAA4AAAAAAAAAAQAgAAAAJQEA&#10;AGRycy9lMm9Eb2MueG1sUEsFBgAAAAAGAAYAWQEAAGQFAAAAAA==&#10;">
                  <v:fill on="f" focussize="0,0"/>
                  <v:stroke color="#000000" joinstyle="round"/>
                  <v:imagedata o:title=""/>
                  <o:lock v:ext="edit" aspectratio="f"/>
                </v:line>
                <w10:wrap type="topAndBottom"/>
              </v:group>
            </w:pict>
          </mc:Fallback>
        </mc:AlternateContent>
      </w:r>
      <w:r>
        <w:rPr>
          <w:rFonts w:hint="default" w:ascii="Times New Roman" w:hAnsi="Times New Roman" w:eastAsia="方正仿宋_GB2312" w:cs="Times New Roman"/>
          <w:b w:val="0"/>
          <w:bCs/>
          <w:sz w:val="32"/>
          <w:szCs w:val="32"/>
        </w:rPr>
        <mc:AlternateContent>
          <mc:Choice Requires="wpc">
            <w:drawing>
              <wp:anchor distT="0" distB="0" distL="0" distR="0" simplePos="0" relativeHeight="251661312" behindDoc="0" locked="0" layoutInCell="1" allowOverlap="1">
                <wp:simplePos x="0" y="0"/>
                <wp:positionH relativeFrom="column">
                  <wp:posOffset>257175</wp:posOffset>
                </wp:positionH>
                <wp:positionV relativeFrom="paragraph">
                  <wp:posOffset>180975</wp:posOffset>
                </wp:positionV>
                <wp:extent cx="5105400" cy="4019550"/>
                <wp:effectExtent l="0" t="4445" r="0" b="0"/>
                <wp:wrapTopAndBottom/>
                <wp:docPr id="48" name="画布 48"/>
                <wp:cNvGraphicFramePr/>
                <a:graphic xmlns:a="http://schemas.openxmlformats.org/drawingml/2006/main">
                  <a:graphicData uri="http://schemas.microsoft.com/office/word/2010/wordprocessingCanvas">
                    <wpc:wpc>
                      <wpc:bg>
                        <a:noFill/>
                      </wpc:bg>
                      <wpc:whole/>
                      <wps:wsp>
                        <wps:cNvPr id="1" name="流程图: 过程 107"/>
                        <wps:cNvSpPr>
                          <a:spLocks noChangeArrowheads="1"/>
                        </wps:cNvSpPr>
                        <wps:spPr bwMode="auto">
                          <a:xfrm>
                            <a:off x="34400" y="2597732"/>
                            <a:ext cx="4683800" cy="931212"/>
                          </a:xfrm>
                          <a:prstGeom prst="flowChartProcess">
                            <a:avLst/>
                          </a:prstGeom>
                          <a:solidFill>
                            <a:srgbClr val="C6D9F1"/>
                          </a:solidFill>
                          <a:ln w="3175">
                            <a:solidFill>
                              <a:srgbClr val="000000"/>
                            </a:solidFill>
                            <a:prstDash val="sysDash"/>
                            <a:miter lim="800000"/>
                          </a:ln>
                        </wps:spPr>
                        <wps:txbx>
                          <w:txbxContent>
                            <w:p/>
                          </w:txbxContent>
                        </wps:txbx>
                        <wps:bodyPr rot="0" vert="horz" wrap="square" lIns="91440" tIns="45720" rIns="91440" bIns="45720" anchor="ctr" anchorCtr="0" upright="1">
                          <a:noAutofit/>
                        </wps:bodyPr>
                      </wps:wsp>
                      <wps:wsp>
                        <wps:cNvPr id="2" name="流程图: 过程 106"/>
                        <wps:cNvSpPr>
                          <a:spLocks noChangeArrowheads="1"/>
                        </wps:cNvSpPr>
                        <wps:spPr bwMode="auto">
                          <a:xfrm>
                            <a:off x="33100" y="1076313"/>
                            <a:ext cx="4684400" cy="1390617"/>
                          </a:xfrm>
                          <a:prstGeom prst="flowChartProcess">
                            <a:avLst/>
                          </a:prstGeom>
                          <a:solidFill>
                            <a:srgbClr val="C6D9F1"/>
                          </a:solidFill>
                          <a:ln w="3175">
                            <a:solidFill>
                              <a:srgbClr val="000000"/>
                            </a:solidFill>
                            <a:prstDash val="sysDash"/>
                            <a:miter lim="800000"/>
                          </a:ln>
                        </wps:spPr>
                        <wps:txbx>
                          <w:txbxContent>
                            <w:p/>
                          </w:txbxContent>
                        </wps:txbx>
                        <wps:bodyPr rot="0" vert="horz" wrap="square" lIns="91440" tIns="45720" rIns="91440" bIns="45720" anchor="ctr" anchorCtr="0" upright="1">
                          <a:noAutofit/>
                        </wps:bodyPr>
                      </wps:wsp>
                      <wps:wsp>
                        <wps:cNvPr id="3" name="流程图: 过程 105"/>
                        <wps:cNvSpPr>
                          <a:spLocks noChangeArrowheads="1"/>
                        </wps:cNvSpPr>
                        <wps:spPr bwMode="auto">
                          <a:xfrm>
                            <a:off x="33800" y="200"/>
                            <a:ext cx="4684400" cy="961812"/>
                          </a:xfrm>
                          <a:prstGeom prst="flowChartProcess">
                            <a:avLst/>
                          </a:prstGeom>
                          <a:solidFill>
                            <a:srgbClr val="C6D9F1"/>
                          </a:solidFill>
                          <a:ln w="3175">
                            <a:solidFill>
                              <a:srgbClr val="000000"/>
                            </a:solidFill>
                            <a:prstDash val="sysDash"/>
                            <a:miter lim="800000"/>
                          </a:ln>
                        </wps:spPr>
                        <wps:bodyPr rot="0" vert="horz" wrap="square" lIns="91440" tIns="45720" rIns="91440" bIns="45720" anchor="ctr" anchorCtr="0" upright="1">
                          <a:noAutofit/>
                        </wps:bodyPr>
                      </wps:wsp>
                      <wps:wsp>
                        <wps:cNvPr id="4" name="文本框 53"/>
                        <wps:cNvSpPr txBox="1">
                          <a:spLocks noChangeArrowheads="1"/>
                        </wps:cNvSpPr>
                        <wps:spPr bwMode="auto">
                          <a:xfrm>
                            <a:off x="1546800" y="3672846"/>
                            <a:ext cx="2258100" cy="267303"/>
                          </a:xfrm>
                          <a:prstGeom prst="rect">
                            <a:avLst/>
                          </a:prstGeom>
                          <a:noFill/>
                          <a:ln>
                            <a:noFill/>
                          </a:ln>
                        </wps:spPr>
                        <wps:txbx>
                          <w:txbxContent>
                            <w:p>
                              <w:pPr>
                                <w:jc w:val="center"/>
                              </w:pPr>
                              <w:r>
                                <w:rPr>
                                  <w:rFonts w:hint="eastAsia"/>
                                </w:rPr>
                                <w:t>图</w:t>
                              </w:r>
                              <w:r>
                                <w:t>1</w:t>
                              </w:r>
                              <w:r>
                                <w:rPr>
                                  <w:rFonts w:hint="eastAsia"/>
                                </w:rPr>
                                <w:t xml:space="preserve"> 监测</w:t>
                              </w:r>
                              <w:r>
                                <w:t>系统</w:t>
                              </w:r>
                              <w:r>
                                <w:rPr>
                                  <w:rFonts w:hint="eastAsia"/>
                                </w:rPr>
                                <w:t>虚拟化示意图</w:t>
                              </w:r>
                            </w:p>
                          </w:txbxContent>
                        </wps:txbx>
                        <wps:bodyPr rot="0" vert="horz" wrap="square" lIns="0" tIns="0" rIns="0" bIns="0" anchor="t" anchorCtr="0" upright="1">
                          <a:noAutofit/>
                        </wps:bodyPr>
                      </wps:wsp>
                      <wps:wsp>
                        <wps:cNvPr id="5" name="文本框 56"/>
                        <wps:cNvSpPr txBox="1">
                          <a:spLocks noChangeArrowheads="1"/>
                        </wps:cNvSpPr>
                        <wps:spPr bwMode="auto">
                          <a:xfrm>
                            <a:off x="2569500" y="1744322"/>
                            <a:ext cx="1708100" cy="267503"/>
                          </a:xfrm>
                          <a:prstGeom prst="rect">
                            <a:avLst/>
                          </a:prstGeom>
                          <a:noFill/>
                          <a:ln>
                            <a:noFill/>
                          </a:ln>
                        </wps:spPr>
                        <wps:txbx>
                          <w:txbxContent>
                            <w:p>
                              <w:pPr>
                                <w:jc w:val="center"/>
                              </w:pPr>
                              <w:r>
                                <w:rPr>
                                  <w:rFonts w:hint="eastAsia"/>
                                </w:rPr>
                                <w:t>webservice适配器虚拟化</w:t>
                              </w:r>
                            </w:p>
                          </w:txbxContent>
                        </wps:txbx>
                        <wps:bodyPr rot="0" vert="horz" wrap="square" lIns="0" tIns="0" rIns="0" bIns="0" anchor="t" anchorCtr="0" upright="1">
                          <a:noAutofit/>
                        </wps:bodyPr>
                      </wps:wsp>
                      <wps:wsp>
                        <wps:cNvPr id="6" name="文本框 57"/>
                        <wps:cNvSpPr txBox="1">
                          <a:spLocks noChangeArrowheads="1"/>
                        </wps:cNvSpPr>
                        <wps:spPr bwMode="auto">
                          <a:xfrm>
                            <a:off x="283700" y="3017138"/>
                            <a:ext cx="819500" cy="314104"/>
                          </a:xfrm>
                          <a:prstGeom prst="rect">
                            <a:avLst/>
                          </a:prstGeom>
                          <a:solidFill>
                            <a:srgbClr val="558ED5"/>
                          </a:solidFill>
                          <a:ln w="6350">
                            <a:solidFill>
                              <a:srgbClr val="000000"/>
                            </a:solidFill>
                            <a:miter lim="800000"/>
                          </a:ln>
                        </wps:spPr>
                        <wps:txbx>
                          <w:txbxContent>
                            <w:p>
                              <w:r>
                                <w:rPr>
                                  <w:rFonts w:hint="eastAsia"/>
                                </w:rPr>
                                <w:t>监测设备1</w:t>
                              </w:r>
                            </w:p>
                          </w:txbxContent>
                        </wps:txbx>
                        <wps:bodyPr rot="0" vert="horz" wrap="square" lIns="91440" tIns="45720" rIns="91440" bIns="45720" anchor="t" anchorCtr="0" upright="1">
                          <a:noAutofit/>
                        </wps:bodyPr>
                      </wps:wsp>
                      <wps:wsp>
                        <wps:cNvPr id="7" name="文本框 60"/>
                        <wps:cNvSpPr txBox="1">
                          <a:spLocks noChangeArrowheads="1"/>
                        </wps:cNvSpPr>
                        <wps:spPr bwMode="auto">
                          <a:xfrm>
                            <a:off x="4804410" y="2701290"/>
                            <a:ext cx="240030" cy="1318260"/>
                          </a:xfrm>
                          <a:prstGeom prst="rect">
                            <a:avLst/>
                          </a:prstGeom>
                          <a:noFill/>
                          <a:ln>
                            <a:noFill/>
                          </a:ln>
                        </wps:spPr>
                        <wps:txbx>
                          <w:txbxContent>
                            <w:p>
                              <w:r>
                                <w:rPr>
                                  <w:rFonts w:hint="eastAsia"/>
                                </w:rPr>
                                <w:t>现有监测监管系统</w:t>
                              </w:r>
                            </w:p>
                          </w:txbxContent>
                        </wps:txbx>
                        <wps:bodyPr rot="0" vert="eaVert" wrap="square" lIns="0" tIns="0" rIns="0" bIns="0" anchor="t" anchorCtr="0" upright="1">
                          <a:noAutofit/>
                        </wps:bodyPr>
                      </wps:wsp>
                      <wps:wsp>
                        <wps:cNvPr id="8" name="文本框 61"/>
                        <wps:cNvSpPr txBox="1">
                          <a:spLocks noChangeArrowheads="1"/>
                        </wps:cNvSpPr>
                        <wps:spPr bwMode="auto">
                          <a:xfrm>
                            <a:off x="4837800" y="1498519"/>
                            <a:ext cx="240200" cy="568407"/>
                          </a:xfrm>
                          <a:prstGeom prst="rect">
                            <a:avLst/>
                          </a:prstGeom>
                          <a:noFill/>
                          <a:ln>
                            <a:noFill/>
                          </a:ln>
                        </wps:spPr>
                        <wps:txbx>
                          <w:txbxContent>
                            <w:p>
                              <w:r>
                                <w:rPr>
                                  <w:rFonts w:hint="eastAsia"/>
                                </w:rPr>
                                <w:t>虚拟化层</w:t>
                              </w:r>
                            </w:p>
                          </w:txbxContent>
                        </wps:txbx>
                        <wps:bodyPr rot="0" vert="eaVert" wrap="square" lIns="0" tIns="0" rIns="0" bIns="0" anchor="t" anchorCtr="0" upright="1">
                          <a:noAutofit/>
                        </wps:bodyPr>
                      </wps:wsp>
                      <wps:wsp>
                        <wps:cNvPr id="9" name="文本框 62"/>
                        <wps:cNvSpPr txBox="1">
                          <a:spLocks noChangeArrowheads="1"/>
                        </wps:cNvSpPr>
                        <wps:spPr bwMode="auto">
                          <a:xfrm>
                            <a:off x="2636500" y="3003037"/>
                            <a:ext cx="819500" cy="315504"/>
                          </a:xfrm>
                          <a:prstGeom prst="rect">
                            <a:avLst/>
                          </a:prstGeom>
                          <a:solidFill>
                            <a:srgbClr val="558ED5"/>
                          </a:solidFill>
                          <a:ln w="6350">
                            <a:solidFill>
                              <a:srgbClr val="000000"/>
                            </a:solidFill>
                            <a:miter lim="800000"/>
                          </a:ln>
                        </wps:spPr>
                        <wps:txbx>
                          <w:txbxContent>
                            <w:p>
                              <w:r>
                                <w:rPr>
                                  <w:rFonts w:hint="eastAsia"/>
                                </w:rPr>
                                <w:t>监测设备n</w:t>
                              </w:r>
                            </w:p>
                          </w:txbxContent>
                        </wps:txbx>
                        <wps:bodyPr rot="0" vert="horz" wrap="square" lIns="91440" tIns="45720" rIns="91440" bIns="45720" anchor="t" anchorCtr="0" upright="1">
                          <a:noAutofit/>
                        </wps:bodyPr>
                      </wps:wsp>
                      <wps:wsp>
                        <wps:cNvPr id="10" name="直接连接符 63"/>
                        <wps:cNvCnPr>
                          <a:cxnSpLocks noChangeShapeType="1"/>
                        </wps:cNvCnPr>
                        <wps:spPr bwMode="auto">
                          <a:xfrm flipH="1">
                            <a:off x="657200" y="2348729"/>
                            <a:ext cx="990600" cy="660408"/>
                          </a:xfrm>
                          <a:prstGeom prst="line">
                            <a:avLst/>
                          </a:prstGeom>
                          <a:noFill/>
                          <a:ln w="9525">
                            <a:solidFill>
                              <a:srgbClr val="000000"/>
                            </a:solidFill>
                            <a:round/>
                          </a:ln>
                        </wps:spPr>
                        <wps:bodyPr/>
                      </wps:wsp>
                      <wps:wsp>
                        <wps:cNvPr id="11" name="文本框 64"/>
                        <wps:cNvSpPr txBox="1">
                          <a:spLocks noChangeArrowheads="1"/>
                        </wps:cNvSpPr>
                        <wps:spPr bwMode="auto">
                          <a:xfrm>
                            <a:off x="1312900" y="3017138"/>
                            <a:ext cx="819600" cy="326004"/>
                          </a:xfrm>
                          <a:prstGeom prst="rect">
                            <a:avLst/>
                          </a:prstGeom>
                          <a:solidFill>
                            <a:srgbClr val="558ED5"/>
                          </a:solidFill>
                          <a:ln w="6350">
                            <a:solidFill>
                              <a:srgbClr val="000000"/>
                            </a:solidFill>
                            <a:miter lim="800000"/>
                          </a:ln>
                        </wps:spPr>
                        <wps:txbx>
                          <w:txbxContent>
                            <w:p>
                              <w:r>
                                <w:rPr>
                                  <w:rFonts w:hint="eastAsia"/>
                                </w:rPr>
                                <w:t>监测设备2</w:t>
                              </w:r>
                            </w:p>
                          </w:txbxContent>
                        </wps:txbx>
                        <wps:bodyPr rot="0" vert="horz" wrap="square" lIns="91440" tIns="45720" rIns="91440" bIns="45720" anchor="t" anchorCtr="0" upright="1">
                          <a:noAutofit/>
                        </wps:bodyPr>
                      </wps:wsp>
                      <wps:wsp>
                        <wps:cNvPr id="12" name="文本框 65"/>
                        <wps:cNvSpPr txBox="1">
                          <a:spLocks noChangeArrowheads="1"/>
                        </wps:cNvSpPr>
                        <wps:spPr bwMode="auto">
                          <a:xfrm>
                            <a:off x="2105000" y="3055238"/>
                            <a:ext cx="569600" cy="267403"/>
                          </a:xfrm>
                          <a:prstGeom prst="rect">
                            <a:avLst/>
                          </a:prstGeom>
                          <a:noFill/>
                          <a:ln>
                            <a:noFill/>
                          </a:ln>
                        </wps:spPr>
                        <wps:txbx>
                          <w:txbxContent>
                            <w:p>
                              <w:pPr>
                                <w:jc w:val="center"/>
                              </w:pPr>
                              <w:r>
                                <w:t>…</w:t>
                              </w:r>
                            </w:p>
                          </w:txbxContent>
                        </wps:txbx>
                        <wps:bodyPr rot="0" vert="horz" wrap="square" lIns="0" tIns="0" rIns="0" bIns="0" anchor="t" anchorCtr="0" upright="1">
                          <a:noAutofit/>
                        </wps:bodyPr>
                      </wps:wsp>
                      <wps:wsp>
                        <wps:cNvPr id="13" name="直接连接符 66"/>
                        <wps:cNvCnPr>
                          <a:cxnSpLocks noChangeShapeType="1"/>
                          <a:endCxn id="35" idx="0"/>
                        </wps:cNvCnPr>
                        <wps:spPr bwMode="auto">
                          <a:xfrm flipH="1">
                            <a:off x="1722700" y="2348729"/>
                            <a:ext cx="353700" cy="668408"/>
                          </a:xfrm>
                          <a:prstGeom prst="line">
                            <a:avLst/>
                          </a:prstGeom>
                          <a:noFill/>
                          <a:ln w="9525">
                            <a:solidFill>
                              <a:srgbClr val="000000"/>
                            </a:solidFill>
                            <a:round/>
                          </a:ln>
                        </wps:spPr>
                        <wps:bodyPr/>
                      </wps:wsp>
                      <wps:wsp>
                        <wps:cNvPr id="14" name="直接连接符 67"/>
                        <wps:cNvCnPr>
                          <a:cxnSpLocks noChangeShapeType="1"/>
                          <a:stCxn id="22" idx="0"/>
                        </wps:cNvCnPr>
                        <wps:spPr bwMode="auto">
                          <a:xfrm flipH="1" flipV="1">
                            <a:off x="2763520" y="2348865"/>
                            <a:ext cx="1308735" cy="660400"/>
                          </a:xfrm>
                          <a:prstGeom prst="line">
                            <a:avLst/>
                          </a:prstGeom>
                          <a:noFill/>
                          <a:ln w="9525">
                            <a:solidFill>
                              <a:srgbClr val="000000"/>
                            </a:solidFill>
                            <a:round/>
                          </a:ln>
                        </wps:spPr>
                        <wps:bodyPr/>
                      </wps:wsp>
                      <wps:wsp>
                        <wps:cNvPr id="15" name="文本框 68"/>
                        <wps:cNvSpPr txBox="1">
                          <a:spLocks noChangeArrowheads="1"/>
                        </wps:cNvSpPr>
                        <wps:spPr bwMode="auto">
                          <a:xfrm>
                            <a:off x="307500" y="2066926"/>
                            <a:ext cx="4250000" cy="281804"/>
                          </a:xfrm>
                          <a:prstGeom prst="rect">
                            <a:avLst/>
                          </a:prstGeom>
                          <a:solidFill>
                            <a:srgbClr val="558ED5"/>
                          </a:solidFill>
                          <a:ln w="6350">
                            <a:solidFill>
                              <a:srgbClr val="000000"/>
                            </a:solidFill>
                            <a:miter lim="800000"/>
                          </a:ln>
                        </wps:spPr>
                        <wps:txbx>
                          <w:txbxContent>
                            <w:p>
                              <w:pPr>
                                <w:jc w:val="center"/>
                              </w:pPr>
                              <w:r>
                                <w:rPr>
                                  <w:rFonts w:hint="eastAsia"/>
                                </w:rPr>
                                <w:t>硬件及配置信息：设备、设备IP地址配置、接口、监测对象指标</w:t>
                              </w:r>
                            </w:p>
                          </w:txbxContent>
                        </wps:txbx>
                        <wps:bodyPr rot="0" vert="horz" wrap="square" lIns="0" tIns="0" rIns="0" bIns="0" anchor="t" anchorCtr="0" upright="1">
                          <a:noAutofit/>
                        </wps:bodyPr>
                      </wps:wsp>
                      <wps:wsp>
                        <wps:cNvPr id="16" name="文本框 69"/>
                        <wps:cNvSpPr txBox="1">
                          <a:spLocks noChangeArrowheads="1"/>
                        </wps:cNvSpPr>
                        <wps:spPr bwMode="auto">
                          <a:xfrm>
                            <a:off x="283700" y="1333517"/>
                            <a:ext cx="4249900" cy="239903"/>
                          </a:xfrm>
                          <a:prstGeom prst="rect">
                            <a:avLst/>
                          </a:prstGeom>
                          <a:solidFill>
                            <a:srgbClr val="558ED5"/>
                          </a:solidFill>
                          <a:ln w="6350">
                            <a:solidFill>
                              <a:srgbClr val="000000"/>
                            </a:solidFill>
                            <a:miter lim="800000"/>
                          </a:ln>
                        </wps:spPr>
                        <wps:txbx>
                          <w:txbxContent>
                            <w:p>
                              <w:pPr>
                                <w:jc w:val="center"/>
                              </w:pPr>
                              <w:r>
                                <w:rPr>
                                  <w:rFonts w:hint="eastAsia"/>
                                </w:rPr>
                                <w:t>对外提供标准的监测对象的监测服务、监测数据服务</w:t>
                              </w:r>
                            </w:p>
                          </w:txbxContent>
                        </wps:txbx>
                        <wps:bodyPr rot="0" vert="horz" wrap="square" lIns="0" tIns="0" rIns="0" bIns="0" anchor="t" anchorCtr="0" upright="1">
                          <a:noAutofit/>
                        </wps:bodyPr>
                      </wps:wsp>
                      <wps:wsp>
                        <wps:cNvPr id="17" name="直接箭头连接符 70"/>
                        <wps:cNvCnPr>
                          <a:cxnSpLocks noChangeShapeType="1"/>
                        </wps:cNvCnPr>
                        <wps:spPr bwMode="auto">
                          <a:xfrm flipV="1">
                            <a:off x="2440800" y="1594220"/>
                            <a:ext cx="0" cy="472706"/>
                          </a:xfrm>
                          <a:prstGeom prst="straightConnector1">
                            <a:avLst/>
                          </a:prstGeom>
                          <a:noFill/>
                          <a:ln w="9525">
                            <a:solidFill>
                              <a:srgbClr val="000000"/>
                            </a:solidFill>
                            <a:round/>
                            <a:tailEnd type="triangle" w="med" len="med"/>
                          </a:ln>
                        </wps:spPr>
                        <wps:bodyPr/>
                      </wps:wsp>
                      <wps:wsp>
                        <wps:cNvPr id="18" name="文本框 72"/>
                        <wps:cNvSpPr txBox="1">
                          <a:spLocks noChangeArrowheads="1"/>
                        </wps:cNvSpPr>
                        <wps:spPr bwMode="auto">
                          <a:xfrm>
                            <a:off x="4832700" y="273303"/>
                            <a:ext cx="240200" cy="568407"/>
                          </a:xfrm>
                          <a:prstGeom prst="rect">
                            <a:avLst/>
                          </a:prstGeom>
                          <a:noFill/>
                          <a:ln>
                            <a:noFill/>
                          </a:ln>
                        </wps:spPr>
                        <wps:txbx>
                          <w:txbxContent>
                            <w:p>
                              <w:r>
                                <w:rPr>
                                  <w:rFonts w:hint="eastAsia"/>
                                </w:rPr>
                                <w:t>共享系统</w:t>
                              </w:r>
                            </w:p>
                          </w:txbxContent>
                        </wps:txbx>
                        <wps:bodyPr rot="0" vert="eaVert" wrap="square" lIns="0" tIns="0" rIns="0" bIns="0" anchor="t" anchorCtr="0" upright="1">
                          <a:noAutofit/>
                        </wps:bodyPr>
                      </wps:wsp>
                      <wps:wsp>
                        <wps:cNvPr id="19" name="文本框 73"/>
                        <wps:cNvSpPr txBox="1">
                          <a:spLocks noChangeArrowheads="1"/>
                        </wps:cNvSpPr>
                        <wps:spPr bwMode="auto">
                          <a:xfrm>
                            <a:off x="228500" y="168702"/>
                            <a:ext cx="4305400" cy="336504"/>
                          </a:xfrm>
                          <a:prstGeom prst="rect">
                            <a:avLst/>
                          </a:prstGeom>
                          <a:solidFill>
                            <a:srgbClr val="558ED5"/>
                          </a:solidFill>
                          <a:ln w="6350">
                            <a:solidFill>
                              <a:srgbClr val="000000"/>
                            </a:solidFill>
                            <a:miter lim="800000"/>
                          </a:ln>
                        </wps:spPr>
                        <wps:txbx>
                          <w:txbxContent>
                            <w:p>
                              <w:pPr>
                                <w:jc w:val="center"/>
                              </w:pPr>
                              <w:r>
                                <w:rPr>
                                  <w:rFonts w:hint="eastAsia"/>
                                </w:rPr>
                                <w:t>上一级共享系统</w:t>
                              </w:r>
                            </w:p>
                          </w:txbxContent>
                        </wps:txbx>
                        <wps:bodyPr rot="0" vert="horz" wrap="square" lIns="91440" tIns="45720" rIns="91440" bIns="45720" anchor="t" anchorCtr="0" upright="1">
                          <a:noAutofit/>
                        </wps:bodyPr>
                      </wps:wsp>
                      <wps:wsp>
                        <wps:cNvPr id="20" name="直接箭头连接符 74"/>
                        <wps:cNvCnPr>
                          <a:cxnSpLocks noChangeShapeType="1"/>
                        </wps:cNvCnPr>
                        <wps:spPr bwMode="auto">
                          <a:xfrm>
                            <a:off x="2432400" y="505106"/>
                            <a:ext cx="0" cy="828410"/>
                          </a:xfrm>
                          <a:prstGeom prst="straightConnector1">
                            <a:avLst/>
                          </a:prstGeom>
                          <a:noFill/>
                          <a:ln w="9525">
                            <a:solidFill>
                              <a:srgbClr val="000000"/>
                            </a:solidFill>
                            <a:round/>
                            <a:tailEnd type="triangle" w="med" len="med"/>
                          </a:ln>
                        </wps:spPr>
                        <wps:bodyPr/>
                      </wps:wsp>
                      <wps:wsp>
                        <wps:cNvPr id="21" name="文本框 75"/>
                        <wps:cNvSpPr txBox="1">
                          <a:spLocks noChangeArrowheads="1"/>
                        </wps:cNvSpPr>
                        <wps:spPr bwMode="auto">
                          <a:xfrm>
                            <a:off x="2569500" y="692409"/>
                            <a:ext cx="1275400" cy="212403"/>
                          </a:xfrm>
                          <a:prstGeom prst="rect">
                            <a:avLst/>
                          </a:prstGeom>
                          <a:noFill/>
                          <a:ln>
                            <a:noFill/>
                          </a:ln>
                        </wps:spPr>
                        <wps:txbx>
                          <w:txbxContent>
                            <w:p>
                              <w:pPr>
                                <w:jc w:val="center"/>
                              </w:pPr>
                              <w:r>
                                <w:rPr>
                                  <w:rFonts w:hint="eastAsia"/>
                                </w:rPr>
                                <w:t>调用服务、获取数据</w:t>
                              </w:r>
                            </w:p>
                          </w:txbxContent>
                        </wps:txbx>
                        <wps:bodyPr rot="0" vert="horz" wrap="square" lIns="0" tIns="0" rIns="0" bIns="0" anchor="t" anchorCtr="0" upright="1">
                          <a:noAutofit/>
                        </wps:bodyPr>
                      </wps:wsp>
                      <wps:wsp>
                        <wps:cNvPr id="22" name="文本框 62"/>
                        <wps:cNvSpPr txBox="1">
                          <a:spLocks noChangeArrowheads="1"/>
                        </wps:cNvSpPr>
                        <wps:spPr bwMode="auto">
                          <a:xfrm>
                            <a:off x="3587000" y="3009137"/>
                            <a:ext cx="970500" cy="315004"/>
                          </a:xfrm>
                          <a:prstGeom prst="rect">
                            <a:avLst/>
                          </a:prstGeom>
                          <a:solidFill>
                            <a:srgbClr val="558ED5"/>
                          </a:solidFill>
                          <a:ln w="6350">
                            <a:solidFill>
                              <a:srgbClr val="000000"/>
                            </a:solidFill>
                            <a:miter lim="800000"/>
                          </a:ln>
                        </wps:spPr>
                        <wps:txbx>
                          <w:txbxContent>
                            <w:p>
                              <w:pPr>
                                <w:pStyle w:val="48"/>
                                <w:spacing w:before="0" w:beforeAutospacing="0" w:after="0" w:afterAutospacing="0"/>
                                <w:jc w:val="both"/>
                              </w:pPr>
                              <w:r>
                                <w:rPr>
                                  <w:rFonts w:hint="eastAsia"/>
                                  <w:kern w:val="2"/>
                                  <w:sz w:val="21"/>
                                  <w:szCs w:val="21"/>
                                </w:rPr>
                                <w:t>监测设备</w:t>
                              </w:r>
                              <w:r>
                                <w:rPr>
                                  <w:kern w:val="2"/>
                                  <w:sz w:val="21"/>
                                  <w:szCs w:val="21"/>
                                </w:rPr>
                                <w:t>n</w:t>
                              </w:r>
                              <w:r>
                                <w:rPr>
                                  <w:rFonts w:hint="eastAsia"/>
                                  <w:kern w:val="2"/>
                                  <w:sz w:val="21"/>
                                  <w:szCs w:val="21"/>
                                </w:rPr>
                                <w:t>+1</w:t>
                              </w:r>
                            </w:p>
                          </w:txbxContent>
                        </wps:txbx>
                        <wps:bodyPr rot="0" vert="horz" wrap="square" lIns="91440" tIns="45720" rIns="91440" bIns="45720" anchor="t" anchorCtr="0" upright="1">
                          <a:noAutofit/>
                        </wps:bodyPr>
                      </wps:wsp>
                      <wps:wsp>
                        <wps:cNvPr id="23" name="直接连接符 109"/>
                        <wps:cNvCnPr>
                          <a:cxnSpLocks noChangeShapeType="1"/>
                          <a:stCxn id="33" idx="0"/>
                        </wps:cNvCnPr>
                        <wps:spPr bwMode="auto">
                          <a:xfrm flipH="1" flipV="1">
                            <a:off x="2146300" y="2342529"/>
                            <a:ext cx="900400" cy="660408"/>
                          </a:xfrm>
                          <a:prstGeom prst="line">
                            <a:avLst/>
                          </a:prstGeom>
                          <a:noFill/>
                          <a:ln w="9525">
                            <a:solidFill>
                              <a:srgbClr val="000000"/>
                            </a:solidFill>
                            <a:round/>
                          </a:ln>
                        </wps:spPr>
                        <wps:bodyPr/>
                      </wps:wsp>
                    </wpc:wpc>
                  </a:graphicData>
                </a:graphic>
              </wp:anchor>
            </w:drawing>
          </mc:Choice>
          <mc:Fallback>
            <w:pict>
              <v:group id="_x0000_s1026" o:spid="_x0000_s1026" o:spt="203" style="position:absolute;left:0pt;margin-left:20.25pt;margin-top:14.25pt;height:316.5pt;width:402pt;mso-wrap-distance-bottom:0pt;mso-wrap-distance-top:0pt;z-index:251661312;mso-width-relative:page;mso-height-relative:page;" coordsize="5105400,4019550" editas="canvas" o:gfxdata="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">
                <o:lock v:ext="edit" aspectratio="f"/>
                <v:shape id="_x0000_s1026" o:spid="_x0000_s1026" style="position:absolute;left:0;top:0;height:4019550;width:5105400;" filled="f" stroked="f" coordsize="21600,21600" o:gfxdata="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vbwkH9oAAAAJAQAADwAAAAAAAAABACAAAAAiAAAAZHJzL2Rvd25yZXYueG1sUEsBAhQAFAAA&#10;AAgAh07iQHJheVhFBwAAKjkAAA4AAAAAAAAAAQAgAAAAKQEAAGRycy9lMm9Eb2MueG1sUEsFBgAA&#10;AAAGAAYAWQEAAOAKAAAAAA==&#10;">
                  <v:fill on="f" focussize="0,0"/>
                  <v:stroke on="f"/>
                  <v:imagedata o:title=""/>
                  <o:lock v:ext="edit" aspectratio="f"/>
                </v:shape>
                <v:shape id="流程图: 过程 107" o:spid="_x0000_s1026" o:spt="109" type="#_x0000_t109" style="position:absolute;left:34400;top:2597732;height:931212;width:4683800;v-text-anchor:middle;" fillcolor="#C6D9F1" filled="t" stroked="t" coordsize="21600,21600" o:gfxdata="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IqX4toAAAAJ&#10;AQAADwAAAAAAAAABACAAAAAiAAAAZHJzL2Rvd25yZXYueG1sUEsBAhQAFAAAAAgAh07iQCUAOxVT&#10;AgAAbAQAAA4AAAAAAAAAAQAgAAAAKQEAAGRycy9lMm9Eb2MueG1sUEsFBgAAAAAGAAYAWQEAAO4F&#10;AAAAAA==&#10;">
                  <v:fill on="t" focussize="0,0"/>
                  <v:stroke weight="0.25pt" color="#000000" miterlimit="8" joinstyle="miter" dashstyle="3 1"/>
                  <v:imagedata o:title=""/>
                  <o:lock v:ext="edit" aspectratio="f"/>
                  <v:textbox>
                    <w:txbxContent>
                      <w:p/>
                    </w:txbxContent>
                  </v:textbox>
                </v:shape>
                <v:shape id="流程图: 过程 106" o:spid="_x0000_s1026" o:spt="109" type="#_x0000_t109" style="position:absolute;left:33100;top:1076313;height:1390617;width:4684400;v-text-anchor:middle;" fillcolor="#C6D9F1" filled="t" stroked="t" coordsize="21600,21600" o:gfxdata="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yKl+LaAAAACQEA&#10;AA8AAAAAAAAAAQAgAAAAIgAAAGRycy9kb3ducmV2LnhtbFBLAQIUABQAAAAIAIdO4kCvsWGqUQIA&#10;AG0EAAAOAAAAAAAAAAEAIAAAACkBAABkcnMvZTJvRG9jLnhtbFBLBQYAAAAABgAGAFkBAADsBQAA&#10;AAA=&#10;">
                  <v:fill on="t" focussize="0,0"/>
                  <v:stroke weight="0.25pt" color="#000000" miterlimit="8" joinstyle="miter" dashstyle="3 1"/>
                  <v:imagedata o:title=""/>
                  <o:lock v:ext="edit" aspectratio="f"/>
                  <v:textbox>
                    <w:txbxContent>
                      <w:p/>
                    </w:txbxContent>
                  </v:textbox>
                </v:shape>
                <v:shape id="流程图: 过程 105" o:spid="_x0000_s1026" o:spt="109" type="#_x0000_t109" style="position:absolute;left:33800;top:200;height:961812;width:4684400;v-text-anchor:middle;" fillcolor="#C6D9F1" filled="t" stroked="t" coordsize="21600,21600" o:gfxdata="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Mipfi2gAAAAkBAAAPAAAAAAAA&#10;AAEAIAAAACIAAABkcnMvZG93bnJldi54bWxQSwECFAAUAAAACACHTuJAZLerZUkCAABdBAAADgAA&#10;AAAAAAABACAAAAApAQAAZHJzL2Uyb0RvYy54bWxQSwUGAAAAAAYABgBZAQAA5AUAAAAA&#10;">
                  <v:fill on="t" focussize="0,0"/>
                  <v:stroke weight="0.25pt" color="#000000" miterlimit="8" joinstyle="miter" dashstyle="3 1"/>
                  <v:imagedata o:title=""/>
                  <o:lock v:ext="edit" aspectratio="f"/>
                </v:shape>
                <v:shape id="文本框 53" o:spid="_x0000_s1026" o:spt="202" type="#_x0000_t202" style="position:absolute;left:1546800;top:3672846;height:267303;width:2258100;" filled="f" stroked="f" coordsize="21600,21600" o:gfxdata="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56p37YAAAACQEAAA8AAAAAAAAAAQAgAAAAIgAAAGRycy9kb3du&#10;cmV2LnhtbFBLAQIUABQAAAAIAIdO4kCkIc3O/wEAAMQDAAAOAAAAAAAAAAEAIAAAACcBAABkcnMv&#10;ZTJvRG9jLnhtbFBLBQYAAAAABgAGAFkBAACYBQAAAAA=&#10;">
                  <v:fill on="f" focussize="0,0"/>
                  <v:stroke on="f"/>
                  <v:imagedata o:title=""/>
                  <o:lock v:ext="edit" aspectratio="f"/>
                  <v:textbox inset="0mm,0mm,0mm,0mm">
                    <w:txbxContent>
                      <w:p>
                        <w:pPr>
                          <w:jc w:val="center"/>
                        </w:pPr>
                        <w:r>
                          <w:rPr>
                            <w:rFonts w:hint="eastAsia"/>
                          </w:rPr>
                          <w:t>图</w:t>
                        </w:r>
                        <w:r>
                          <w:t>1</w:t>
                        </w:r>
                        <w:r>
                          <w:rPr>
                            <w:rFonts w:hint="eastAsia"/>
                          </w:rPr>
                          <w:t xml:space="preserve"> 监测</w:t>
                        </w:r>
                        <w:r>
                          <w:t>系统</w:t>
                        </w:r>
                        <w:r>
                          <w:rPr>
                            <w:rFonts w:hint="eastAsia"/>
                          </w:rPr>
                          <w:t>虚拟化示意图</w:t>
                        </w:r>
                      </w:p>
                    </w:txbxContent>
                  </v:textbox>
                </v:shape>
                <v:shape id="文本框 56" o:spid="_x0000_s1026" o:spt="202" type="#_x0000_t202" style="position:absolute;left:2569500;top:1744322;height:267503;width:1708100;" filled="f" stroked="f" coordsize="21600,21600" o:gfxdata="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56p37YAAAACQEAAA8AAAAAAAAAAQAgAAAAIgAAAGRycy9kb3du&#10;cmV2LnhtbFBLAQIUABQAAAAIAIdO4kBk5TQ9/wEAAMQDAAAOAAAAAAAAAAEAIAAAACcBAABkcnMv&#10;ZTJvRG9jLnhtbFBLBQYAAAAABgAGAFkBAACYBQAAAAA=&#10;">
                  <v:fill on="f" focussize="0,0"/>
                  <v:stroke on="f"/>
                  <v:imagedata o:title=""/>
                  <o:lock v:ext="edit" aspectratio="f"/>
                  <v:textbox inset="0mm,0mm,0mm,0mm">
                    <w:txbxContent>
                      <w:p>
                        <w:pPr>
                          <w:jc w:val="center"/>
                        </w:pPr>
                        <w:r>
                          <w:rPr>
                            <w:rFonts w:hint="eastAsia"/>
                          </w:rPr>
                          <w:t>webservice适配器虚拟化</w:t>
                        </w:r>
                      </w:p>
                    </w:txbxContent>
                  </v:textbox>
                </v:shape>
                <v:shape id="文本框 57" o:spid="_x0000_s1026" o:spt="202" type="#_x0000_t202" style="position:absolute;left:283700;top:3017138;height:314104;width:819500;" fillcolor="#558ED5" filled="t" stroked="t" coordsize="21600,21600" o:gfxdata="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taptgAAAAJAQAADwAAAAAAAAABACAAAAAiAAAAZHJzL2Rvd25yZXYueG1s&#10;UEsBAhQAFAAAAAgAh07iQEgE1yMxAgAARAQAAA4AAAAAAAAAAQAgAAAAJwEAAGRycy9lMm9Eb2Mu&#10;eG1sUEsFBgAAAAAGAAYAWQEAAMoFAAAAAA==&#10;">
                  <v:fill on="t" focussize="0,0"/>
                  <v:stroke weight="0.5pt" color="#000000" miterlimit="8" joinstyle="miter"/>
                  <v:imagedata o:title=""/>
                  <o:lock v:ext="edit" aspectratio="f"/>
                  <v:textbox>
                    <w:txbxContent>
                      <w:p>
                        <w:r>
                          <w:rPr>
                            <w:rFonts w:hint="eastAsia"/>
                          </w:rPr>
                          <w:t>监测设备1</w:t>
                        </w:r>
                      </w:p>
                    </w:txbxContent>
                  </v:textbox>
                </v:shape>
                <v:shape id="文本框 60" o:spid="_x0000_s1026" o:spt="202" type="#_x0000_t202" style="position:absolute;left:4804410;top:2701290;height:1318260;width:240030;" filled="f" stroked="f" coordsize="21600,21600" o:gfxdata="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WLZo1gAAAAkBAAAPAAAAAAAAAAEAIAAAACIAAABkcnMvZG93bnJl&#10;di54bWxQSwECFAAUAAAACACHTuJApxdGa/8BAADGAwAADgAAAAAAAAABACAAAAAlAQAAZHJzL2Uy&#10;b0RvYy54bWxQSwUGAAAAAAYABgBZAQAAlgUAAAAA&#10;">
                  <v:fill on="f" focussize="0,0"/>
                  <v:stroke on="f"/>
                  <v:imagedata o:title=""/>
                  <o:lock v:ext="edit" aspectratio="f"/>
                  <v:textbox inset="0mm,0mm,0mm,0mm" style="layout-flow:vertical-ideographic;">
                    <w:txbxContent>
                      <w:p>
                        <w:r>
                          <w:rPr>
                            <w:rFonts w:hint="eastAsia"/>
                          </w:rPr>
                          <w:t>现有监测监管系统</w:t>
                        </w:r>
                      </w:p>
                    </w:txbxContent>
                  </v:textbox>
                </v:shape>
                <v:shape id="文本框 61" o:spid="_x0000_s1026" o:spt="202" type="#_x0000_t202" style="position:absolute;left:4837800;top:1498519;height:568407;width:240200;" filled="f" stroked="f" coordsize="21600,21600" o:gfxdata="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1YtmjWAAAACQEAAA8AAAAAAAAAAQAgAAAAIgAAAGRycy9kb3ducmV2&#10;LnhtbFBLAQIUABQAAAAIAIdO4kCM04tP/gEAAMUDAAAOAAAAAAAAAAEAIAAAACUBAABkcnMvZTJv&#10;RG9jLnhtbFBLBQYAAAAABgAGAFkBAACVBQAAAAA=&#10;">
                  <v:fill on="f" focussize="0,0"/>
                  <v:stroke on="f"/>
                  <v:imagedata o:title=""/>
                  <o:lock v:ext="edit" aspectratio="f"/>
                  <v:textbox inset="0mm,0mm,0mm,0mm" style="layout-flow:vertical-ideographic;">
                    <w:txbxContent>
                      <w:p>
                        <w:r>
                          <w:rPr>
                            <w:rFonts w:hint="eastAsia"/>
                          </w:rPr>
                          <w:t>虚拟化层</w:t>
                        </w:r>
                      </w:p>
                    </w:txbxContent>
                  </v:textbox>
                </v:shape>
                <v:shape id="文本框 62" o:spid="_x0000_s1026" o:spt="202" type="#_x0000_t202" style="position:absolute;left:2636500;top:3003037;height:315504;width:819500;" fillcolor="#558ED5" filled="t" stroked="t" coordsize="21600,21600" o:gfxdata="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taptgAAAAJAQAADwAAAAAAAAABACAAAAAiAAAAZHJzL2Rvd25yZXYueG1s&#10;UEsBAhQAFAAAAAgAh07iQDFqIZ0xAgAARQQAAA4AAAAAAAAAAQAgAAAAJwEAAGRycy9lMm9Eb2Mu&#10;eG1sUEsFBgAAAAAGAAYAWQEAAMoFAAAAAA==&#10;">
                  <v:fill on="t" focussize="0,0"/>
                  <v:stroke weight="0.5pt" color="#000000" miterlimit="8" joinstyle="miter"/>
                  <v:imagedata o:title=""/>
                  <o:lock v:ext="edit" aspectratio="f"/>
                  <v:textbox>
                    <w:txbxContent>
                      <w:p>
                        <w:r>
                          <w:rPr>
                            <w:rFonts w:hint="eastAsia"/>
                          </w:rPr>
                          <w:t>监测设备n</w:t>
                        </w:r>
                      </w:p>
                    </w:txbxContent>
                  </v:textbox>
                </v:shape>
                <v:line id="直接连接符 63" o:spid="_x0000_s1026" o:spt="20" style="position:absolute;left:657200;top:2348729;flip:x;height:660408;width:990600;" filled="f" stroked="t" coordsize="21600,21600" o:gfxdata="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u45uNcAAAAJAQAA&#10;DwAAAAAAAAABACAAAAAiAAAAZHJzL2Rvd25yZXYueG1sUEsBAhQAFAAAAAgAh07iQIEHto/hAQAA&#10;dwMAAA4AAAAAAAAAAQAgAAAAJgEAAGRycy9lMm9Eb2MueG1sUEsFBgAAAAAGAAYAWQEAAHkFAAAA&#10;AA==&#10;">
                  <v:fill on="f" focussize="0,0"/>
                  <v:stroke color="#000000" joinstyle="round"/>
                  <v:imagedata o:title=""/>
                  <o:lock v:ext="edit" aspectratio="f"/>
                </v:line>
                <v:shape id="文本框 64" o:spid="_x0000_s1026" o:spt="202" type="#_x0000_t202" style="position:absolute;left:1312900;top:3017138;height:326004;width:819600;" fillcolor="#558ED5" filled="t" stroked="t" coordsize="21600,21600" o:gfxdata="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61qm2AAAAAkBAAAPAAAAAAAAAAEAIAAAACIAAABkcnMvZG93bnJldi54bWxQ&#10;SwECFAAUAAAACACHTuJAAaqajzACAABGBAAADgAAAAAAAAABACAAAAAnAQAAZHJzL2Uyb0RvYy54&#10;bWxQSwUGAAAAAAYABgBZAQAAyQUAAAAA&#10;">
                  <v:fill on="t" focussize="0,0"/>
                  <v:stroke weight="0.5pt" color="#000000" miterlimit="8" joinstyle="miter"/>
                  <v:imagedata o:title=""/>
                  <o:lock v:ext="edit" aspectratio="f"/>
                  <v:textbox>
                    <w:txbxContent>
                      <w:p>
                        <w:r>
                          <w:rPr>
                            <w:rFonts w:hint="eastAsia"/>
                          </w:rPr>
                          <w:t>监测设备2</w:t>
                        </w:r>
                      </w:p>
                    </w:txbxContent>
                  </v:textbox>
                </v:shape>
                <v:shape id="文本框 65" o:spid="_x0000_s1026" o:spt="202" type="#_x0000_t202" style="position:absolute;left:2105000;top:3055238;height:267403;width:569600;" filled="f" stroked="f" coordsize="21600,21600" o:gfxdata="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56p37YAAAACQEAAA8AAAAAAAAAAQAgAAAAIgAAAGRycy9kb3du&#10;cmV2LnhtbFBLAQIUABQAAAAIAIdO4kD6lnun/wEAAMQDAAAOAAAAAAAAAAEAIAAAACcBAABkcnMv&#10;ZTJvRG9jLnhtbFBLBQYAAAAABgAGAFkBAACYBQAAAAA=&#10;">
                  <v:fill on="f" focussize="0,0"/>
                  <v:stroke on="f"/>
                  <v:imagedata o:title=""/>
                  <o:lock v:ext="edit" aspectratio="f"/>
                  <v:textbox inset="0mm,0mm,0mm,0mm">
                    <w:txbxContent>
                      <w:p>
                        <w:pPr>
                          <w:jc w:val="center"/>
                        </w:pPr>
                        <w:r>
                          <w:t>…</w:t>
                        </w:r>
                      </w:p>
                    </w:txbxContent>
                  </v:textbox>
                </v:shape>
                <v:line id="直接连接符 66" o:spid="_x0000_s1026" o:spt="20" style="position:absolute;left:1722700;top:2348729;flip:x;height:668408;width:353700;" filled="f" stroked="t" coordsize="21600,21600" o:gfxdata="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7jm41wAAAAkBAAAPAAAAAAAAAAEAIAAAACIAAABkcnMvZG93bnJldi54bWxQSwECFAAUAAAA&#10;CACHTuJA2PYyke8BAACTAwAADgAAAAAAAAABACAAAAAmAQAAZHJzL2Uyb0RvYy54bWxQSwUGAAAA&#10;AAYABgBZAQAAhwUAAAAA&#10;">
                  <v:fill on="f" focussize="0,0"/>
                  <v:stroke color="#000000" joinstyle="round"/>
                  <v:imagedata o:title=""/>
                  <o:lock v:ext="edit" aspectratio="f"/>
                </v:line>
                <v:line id="直接连接符 67" o:spid="_x0000_s1026" o:spt="20" style="position:absolute;left:2763520;top:2348865;flip:x y;height:660400;width:1308735;" filled="f" stroked="t" coordsize="21600,21600" o:gfxdata="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hFxM1QAAAAkBAAAPAAAAAAAAAAEAIAAAACIAAABkcnMvZG93bnJldi54bWxQSwEC&#10;FAAUAAAACACHTuJAyLLmOfcBAACdAwAADgAAAAAAAAABACAAAAAkAQAAZHJzL2Uyb0RvYy54bWxQ&#10;SwUGAAAAAAYABgBZAQAAjQUAAAAA&#10;">
                  <v:fill on="f" focussize="0,0"/>
                  <v:stroke color="#000000" joinstyle="round"/>
                  <v:imagedata o:title=""/>
                  <o:lock v:ext="edit" aspectratio="f"/>
                </v:line>
                <v:shape id="文本框 68" o:spid="_x0000_s1026" o:spt="202" type="#_x0000_t202" style="position:absolute;left:307500;top:2066926;height:281804;width:4250000;" fillcolor="#558ED5" filled="t" stroked="t" coordsize="21600,21600" o:gfxdata="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9On3rYAAAACQEAAA8AAAAAAAAAAQAgAAAAIgAAAGRycy9kb3ducmV2LnhtbFBLAQIU&#10;ABQAAAAIAIdO4kA8H0IZLAIAADYEAAAOAAAAAAAAAAEAIAAAACcBAABkcnMvZTJvRG9jLnhtbFBL&#10;BQYAAAAABgAGAFkBAADFBQAAAAA=&#10;">
                  <v:fill on="t" focussize="0,0"/>
                  <v:stroke weight="0.5pt" color="#000000" miterlimit="8" joinstyle="miter"/>
                  <v:imagedata o:title=""/>
                  <o:lock v:ext="edit" aspectratio="f"/>
                  <v:textbox inset="0mm,0mm,0mm,0mm">
                    <w:txbxContent>
                      <w:p>
                        <w:pPr>
                          <w:jc w:val="center"/>
                        </w:pPr>
                        <w:r>
                          <w:rPr>
                            <w:rFonts w:hint="eastAsia"/>
                          </w:rPr>
                          <w:t>硬件及配置信息：设备、设备IP地址配置、接口、监测对象指标</w:t>
                        </w:r>
                      </w:p>
                    </w:txbxContent>
                  </v:textbox>
                </v:shape>
                <v:shape id="文本框 69" o:spid="_x0000_s1026" o:spt="202" type="#_x0000_t202" style="position:absolute;left:283700;top:1333517;height:239903;width:4249900;" fillcolor="#558ED5" filled="t" stroked="t" coordsize="21600,21600" o:gfxdata="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fTp962AAAAAkBAAAPAAAAAAAAAAEAIAAAACIAAABkcnMvZG93bnJldi54bWxQSwECFAAU&#10;AAAACACHTuJAHqmI4CoCAAA2BAAADgAAAAAAAAABACAAAAAnAQAAZHJzL2Uyb0RvYy54bWxQSwUG&#10;AAAAAAYABgBZAQAAwwUAAAAA&#10;">
                  <v:fill on="t" focussize="0,0"/>
                  <v:stroke weight="0.5pt" color="#000000" miterlimit="8" joinstyle="miter"/>
                  <v:imagedata o:title=""/>
                  <o:lock v:ext="edit" aspectratio="f"/>
                  <v:textbox inset="0mm,0mm,0mm,0mm">
                    <w:txbxContent>
                      <w:p>
                        <w:pPr>
                          <w:jc w:val="center"/>
                        </w:pPr>
                        <w:r>
                          <w:rPr>
                            <w:rFonts w:hint="eastAsia"/>
                          </w:rPr>
                          <w:t>对外提供标准的监测对象的监测服务、监测数据服务</w:t>
                        </w:r>
                      </w:p>
                    </w:txbxContent>
                  </v:textbox>
                </v:shape>
                <v:shape id="直接箭头连接符 70" o:spid="_x0000_s1026" o:spt="32" type="#_x0000_t32" style="position:absolute;left:2440800;top:1594220;flip:y;height:472706;width:0;" filled="f" stroked="t" coordsize="21600,21600" o:gfxdata="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MXVPtkAAAAJAQAADwAAAAAAAAABACAAAAAiAAAA&#10;ZHJzL2Rvd25yZXYueG1sUEsBAhQAFAAAAAgAh07iQOb6YSUGAgAAtQMAAA4AAAAAAAAAAQAgAAAA&#10;KAEAAGRycy9lMm9Eb2MueG1sUEsFBgAAAAAGAAYAWQEAAKAFAAAAAA==&#10;">
                  <v:fill on="f" focussize="0,0"/>
                  <v:stroke color="#000000" joinstyle="round" endarrow="block"/>
                  <v:imagedata o:title=""/>
                  <o:lock v:ext="edit" aspectratio="f"/>
                </v:shape>
                <v:shape id="文本框 72" o:spid="_x0000_s1026" o:spt="202" type="#_x0000_t202" style="position:absolute;left:4832700;top:273303;height:568407;width:240200;" filled="f" stroked="f" coordsize="21600,21600" o:gfxdata="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WLZo1gAAAAkBAAAPAAAAAAAAAAEAIAAAACIAAABkcnMvZG93bnJl&#10;di54bWxQSwECFAAUAAAACACHTuJAhRrPVv8BAADFAwAADgAAAAAAAAABACAAAAAlAQAAZHJzL2Uy&#10;b0RvYy54bWxQSwUGAAAAAAYABgBZAQAAlgUAAAAA&#10;">
                  <v:fill on="f" focussize="0,0"/>
                  <v:stroke on="f"/>
                  <v:imagedata o:title=""/>
                  <o:lock v:ext="edit" aspectratio="f"/>
                  <v:textbox inset="0mm,0mm,0mm,0mm" style="layout-flow:vertical-ideographic;">
                    <w:txbxContent>
                      <w:p>
                        <w:r>
                          <w:rPr>
                            <w:rFonts w:hint="eastAsia"/>
                          </w:rPr>
                          <w:t>共享系统</w:t>
                        </w:r>
                      </w:p>
                    </w:txbxContent>
                  </v:textbox>
                </v:shape>
                <v:shape id="文本框 73" o:spid="_x0000_s1026" o:spt="202" type="#_x0000_t202" style="position:absolute;left:228500;top:168702;height:336504;width:4305400;" fillcolor="#558ED5" filled="t" stroked="t" coordsize="21600,21600" o:gfxdata="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vrWqbYAAAACQEAAA8AAAAAAAAAAQAgAAAAIgAAAGRycy9kb3ducmV2Lnht&#10;bFBLAQIUABQAAAAIAIdO4kCShhs8MgIAAEUEAAAOAAAAAAAAAAEAIAAAACcBAABkcnMvZTJvRG9j&#10;LnhtbFBLBQYAAAAABgAGAFkBAADLBQAAAAA=&#10;">
                  <v:fill on="t" focussize="0,0"/>
                  <v:stroke weight="0.5pt" color="#000000" miterlimit="8" joinstyle="miter"/>
                  <v:imagedata o:title=""/>
                  <o:lock v:ext="edit" aspectratio="f"/>
                  <v:textbox>
                    <w:txbxContent>
                      <w:p>
                        <w:pPr>
                          <w:jc w:val="center"/>
                        </w:pPr>
                        <w:r>
                          <w:rPr>
                            <w:rFonts w:hint="eastAsia"/>
                          </w:rPr>
                          <w:t>上一级共享系统</w:t>
                        </w:r>
                      </w:p>
                    </w:txbxContent>
                  </v:textbox>
                </v:shape>
                <v:shape id="直接箭头连接符 74" o:spid="_x0000_s1026" o:spt="32" type="#_x0000_t32" style="position:absolute;left:2432400;top:505106;height:828410;width:0;" filled="f" stroked="t" coordsize="21600,21600" o:gfxdata="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I4X0NoAAAAJAQAADwAAAAAAAAABACAAAAAiAAAAZHJz&#10;L2Rvd25yZXYueG1sUEsBAhQAFAAAAAgAh07iQN+uUxMCAgAAqgMAAA4AAAAAAAAAAQAgAAAAKQEA&#10;AGRycy9lMm9Eb2MueG1sUEsFBgAAAAAGAAYAWQEAAJ0FAAAAAA==&#10;">
                  <v:fill on="f" focussize="0,0"/>
                  <v:stroke color="#000000" joinstyle="round" endarrow="block"/>
                  <v:imagedata o:title=""/>
                  <o:lock v:ext="edit" aspectratio="f"/>
                </v:shape>
                <v:shape id="文本框 75" o:spid="_x0000_s1026" o:spt="202" type="#_x0000_t202" style="position:absolute;left:2569500;top:692409;height:212403;width:1275400;" filled="f" stroked="f" coordsize="21600,21600" o:gfxdata="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nqnftgAAAAJAQAADwAAAAAAAAABACAAAAAiAAAAZHJzL2Rvd25y&#10;ZXYueG1sUEsBAhQAFAAAAAgAh07iQBXU2M3+AQAAxAMAAA4AAAAAAAAAAQAgAAAAJwEAAGRycy9l&#10;Mm9Eb2MueG1sUEsFBgAAAAAGAAYAWQEAAJcFAAAAAA==&#10;">
                  <v:fill on="f" focussize="0,0"/>
                  <v:stroke on="f"/>
                  <v:imagedata o:title=""/>
                  <o:lock v:ext="edit" aspectratio="f"/>
                  <v:textbox inset="0mm,0mm,0mm,0mm">
                    <w:txbxContent>
                      <w:p>
                        <w:pPr>
                          <w:jc w:val="center"/>
                        </w:pPr>
                        <w:r>
                          <w:rPr>
                            <w:rFonts w:hint="eastAsia"/>
                          </w:rPr>
                          <w:t>调用服务、获取数据</w:t>
                        </w:r>
                      </w:p>
                    </w:txbxContent>
                  </v:textbox>
                </v:shape>
                <v:shape id="文本框 62" o:spid="_x0000_s1026" o:spt="202" type="#_x0000_t202" style="position:absolute;left:3587000;top:3009137;height:315004;width:970500;" fillcolor="#558ED5" filled="t" stroked="t" coordsize="21600,21600" o:gfxdata="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taptgAAAAJAQAADwAAAAAAAAABACAAAAAiAAAAZHJzL2Rvd25yZXYu&#10;eG1sUEsBAhQAFAAAAAgAh07iQFgw7Z40AgAARgQAAA4AAAAAAAAAAQAgAAAAJwEAAGRycy9lMm9E&#10;b2MueG1sUEsFBgAAAAAGAAYAWQEAAM0FAAAAAA==&#10;">
                  <v:fill on="t" focussize="0,0"/>
                  <v:stroke weight="0.5pt" color="#000000" miterlimit="8" joinstyle="miter"/>
                  <v:imagedata o:title=""/>
                  <o:lock v:ext="edit" aspectratio="f"/>
                  <v:textbox>
                    <w:txbxContent>
                      <w:p>
                        <w:pPr>
                          <w:pStyle w:val="48"/>
                          <w:spacing w:before="0" w:beforeAutospacing="0" w:after="0" w:afterAutospacing="0"/>
                          <w:jc w:val="both"/>
                        </w:pPr>
                        <w:r>
                          <w:rPr>
                            <w:rFonts w:hint="eastAsia"/>
                            <w:kern w:val="2"/>
                            <w:sz w:val="21"/>
                            <w:szCs w:val="21"/>
                          </w:rPr>
                          <w:t>监测设备</w:t>
                        </w:r>
                        <w:r>
                          <w:rPr>
                            <w:kern w:val="2"/>
                            <w:sz w:val="21"/>
                            <w:szCs w:val="21"/>
                          </w:rPr>
                          <w:t>n</w:t>
                        </w:r>
                        <w:r>
                          <w:rPr>
                            <w:rFonts w:hint="eastAsia"/>
                            <w:kern w:val="2"/>
                            <w:sz w:val="21"/>
                            <w:szCs w:val="21"/>
                          </w:rPr>
                          <w:t>+1</w:t>
                        </w:r>
                      </w:p>
                    </w:txbxContent>
                  </v:textbox>
                </v:shape>
                <v:line id="直接连接符 109" o:spid="_x0000_s1026" o:spt="20" style="position:absolute;left:2146300;top:2342529;flip:x y;height:660408;width:900400;" filled="f" stroked="t" coordsize="21600,21600" o:gfxdata="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hFxM1QAAAAkBAAAPAAAAAAAAAAEAIAAAACIAAABkcnMvZG93bnJldi54bWxQSwECFAAUAAAA&#10;CACHTuJAxpZsBfEBAACdAwAADgAAAAAAAAABACAAAAAkAQAAZHJzL2Uyb0RvYy54bWxQSwUGAAAA&#10;AAYABgBZAQAAhwUAAAAA&#10;">
                  <v:fill on="f" focussize="0,0"/>
                  <v:stroke color="#000000" joinstyle="round"/>
                  <v:imagedata o:title=""/>
                  <o:lock v:ext="edit" aspectratio="f"/>
                </v:line>
                <w10:wrap type="topAndBottom"/>
              </v:group>
            </w:pict>
          </mc:Fallback>
        </mc:AlternateConten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需要对各类业务支撑系统进行虚拟化，把业务系统监测能力虚拟化为服务。通过虚拟化后的监测监管系统/设备提供标准化的webservice服务，现有的系统和设备只需要增加一个虚拟化层，用以对外提供标准的webservice服务即可，虚拟化层称之为webservice适配器。</w:t>
      </w:r>
      <w:bookmarkStart w:id="23" w:name="_Toc416792621"/>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lang w:val="en-US" w:eastAsia="zh-CN"/>
        </w:rPr>
      </w:pPr>
      <w:bookmarkStart w:id="24" w:name="_Toc27959"/>
      <w:r>
        <w:rPr>
          <w:rFonts w:hint="default" w:ascii="Times New Roman" w:hAnsi="Times New Roman" w:eastAsia="方正仿宋_GB2312" w:cs="Times New Roman"/>
          <w:b w:val="0"/>
          <w:bCs/>
          <w:sz w:val="32"/>
          <w:szCs w:val="32"/>
          <w:lang w:val="en-US" w:eastAsia="zh-CN"/>
        </w:rPr>
        <w:t>3.3.1有线数字电视监测服务</w:t>
      </w:r>
      <w:bookmarkEnd w:id="23"/>
      <w:bookmarkEnd w:id="24"/>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有线数字电视监测服务对外提供该服务监测频道列表。</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有线数字电视监测服务的对外监测指标为：TR290监测、载波电平、MER、载噪比。</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有线数字电视监测服务对外提供的监测视音频数据为：实时音视频数据、音视频录音数据。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有线数字电视监测服务应对外提供已经确认的历史告警查询。</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有线数字电视监测服务应提供告警功能。</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lang w:val="en-US" w:eastAsia="zh-CN"/>
        </w:rPr>
      </w:pPr>
      <w:bookmarkStart w:id="25" w:name="_Toc416792622"/>
      <w:bookmarkStart w:id="26" w:name="_Toc8874"/>
      <w:r>
        <w:rPr>
          <w:rFonts w:hint="default" w:ascii="Times New Roman" w:hAnsi="Times New Roman" w:eastAsia="方正仿宋_GB2312" w:cs="Times New Roman"/>
          <w:b w:val="0"/>
          <w:bCs/>
          <w:sz w:val="32"/>
          <w:szCs w:val="32"/>
          <w:lang w:val="en-US" w:eastAsia="zh-CN"/>
        </w:rPr>
        <w:t>3.3.2中波、调频广播监测服务</w:t>
      </w:r>
      <w:bookmarkEnd w:id="25"/>
      <w:bookmarkEnd w:id="26"/>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中波、调频广播监测服务对外提供该服务监测频率列表。</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中波、调频广播监测服务的对外监测指标为：载波信号电平、调幅度、载波频偏、频带宽度、调频调制度。</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中波、调频广播监测服务对外提供的监测视音频数据为：实时音频数据、音频录音数据。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中波、调频广播监测服务应对外提供已经确认的历史告警查询。</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中波、调频广播监测服务应提供告警功能。</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lang w:val="en-US" w:eastAsia="zh-CN"/>
        </w:rPr>
      </w:pPr>
      <w:bookmarkStart w:id="27" w:name="_Toc17609"/>
      <w:bookmarkStart w:id="28" w:name="_Toc416792623"/>
      <w:r>
        <w:rPr>
          <w:rFonts w:hint="default" w:ascii="Times New Roman" w:hAnsi="Times New Roman" w:eastAsia="方正仿宋_GB2312" w:cs="Times New Roman"/>
          <w:b w:val="0"/>
          <w:bCs/>
          <w:sz w:val="32"/>
          <w:szCs w:val="32"/>
          <w:lang w:val="en-US" w:eastAsia="zh-CN"/>
        </w:rPr>
        <w:t>3.3.3地面数字电视监测服务</w:t>
      </w:r>
      <w:bookmarkEnd w:id="27"/>
      <w:bookmarkEnd w:id="28"/>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地面数字电视监测服务对外提供该服务监测频道列表。</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地面数字电视监测服务的对外监测指标为：TR290监测、载波电平、MER、载噪比。</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地面数字电视监测服务对外提供的监测视音频数据为：实时音视频数据、音视频录音数据。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地面数字电视监测服务应对外提供已经确认的历史告警查询。</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地面数字电视监测服务应提供告警功能。</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lang w:val="en-US" w:eastAsia="zh-CN"/>
        </w:rPr>
      </w:pPr>
      <w:bookmarkStart w:id="29" w:name="_Toc3702"/>
      <w:bookmarkStart w:id="30" w:name="_Toc416792625"/>
      <w:r>
        <w:rPr>
          <w:rFonts w:hint="default" w:ascii="Times New Roman" w:hAnsi="Times New Roman" w:eastAsia="方正仿宋_GB2312" w:cs="Times New Roman"/>
          <w:b w:val="0"/>
          <w:bCs/>
          <w:sz w:val="32"/>
          <w:szCs w:val="32"/>
          <w:lang w:val="en-US" w:eastAsia="zh-CN"/>
        </w:rPr>
        <w:t>3.3.4卫星广播电视监测服务</w:t>
      </w:r>
      <w:bookmarkEnd w:id="29"/>
      <w:bookmarkEnd w:id="30"/>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卫星广播电视监测服务对外提供该服务监测频道列表。</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卫星广播电视监测服务的对外监测指标为：TR290监测、载波电平、MER、载噪比。</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卫星广播电视监测服务对外提供的监测视音频数据为：实时音视频数据、音视频录音数据。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卫星广播电视监测服务应对外提供已经确认的历史告警查询。</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卫星广播电视监测服务应提供告警功能。</w:t>
      </w:r>
    </w:p>
    <w:p>
      <w:pPr>
        <w:pStyle w:val="6"/>
        <w:pageBreakBefore w:val="0"/>
        <w:numPr>
          <w:ilvl w:val="2"/>
          <w:numId w:val="0"/>
        </w:numPr>
        <w:kinsoku/>
        <w:overflowPunct/>
        <w:bidi w:val="0"/>
        <w:spacing w:before="0" w:after="0" w:line="580" w:lineRule="exact"/>
        <w:ind w:leftChars="0"/>
        <w:textAlignment w:val="auto"/>
        <w:rPr>
          <w:rFonts w:hint="default" w:ascii="Times New Roman" w:hAnsi="Times New Roman" w:eastAsia="方正仿宋_GB2312" w:cs="Times New Roman"/>
          <w:b w:val="0"/>
          <w:bCs/>
          <w:sz w:val="32"/>
          <w:szCs w:val="32"/>
          <w:lang w:val="en-US" w:eastAsia="zh-CN"/>
        </w:rPr>
      </w:pPr>
      <w:bookmarkStart w:id="31" w:name="_Toc31488"/>
      <w:bookmarkStart w:id="32" w:name="_Toc416792627"/>
      <w:r>
        <w:rPr>
          <w:rFonts w:hint="default" w:ascii="Times New Roman" w:hAnsi="Times New Roman" w:eastAsia="方正仿宋_GB2312" w:cs="Times New Roman"/>
          <w:b w:val="0"/>
          <w:bCs/>
          <w:sz w:val="32"/>
          <w:szCs w:val="32"/>
          <w:lang w:val="en-US" w:eastAsia="zh-CN"/>
        </w:rPr>
        <w:t>3.3.5 IPTV监管服务</w:t>
      </w:r>
      <w:bookmarkEnd w:id="31"/>
      <w:bookmarkEnd w:id="32"/>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IPTV监管服务对外提供该服务监测直播频道列表、点播节目列表。</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IPTV监管服务对外提供的监测视音频数据为：实时音视频数据、音视频录音数据。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IPTV监管服务应对外提供已经确认的历史告警查询。</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IPTV监管服务应提供告警功能。</w:t>
      </w:r>
    </w:p>
    <w:p>
      <w:pPr>
        <w:pStyle w:val="6"/>
        <w:pageBreakBefore w:val="0"/>
        <w:numPr>
          <w:ilvl w:val="2"/>
          <w:numId w:val="0"/>
        </w:numPr>
        <w:kinsoku/>
        <w:overflowPunct/>
        <w:bidi w:val="0"/>
        <w:spacing w:before="0" w:after="0" w:line="580" w:lineRule="exact"/>
        <w:ind w:leftChars="0"/>
        <w:jc w:val="both"/>
        <w:textAlignment w:val="auto"/>
        <w:rPr>
          <w:rFonts w:hint="default" w:ascii="Times New Roman" w:hAnsi="Times New Roman" w:eastAsia="方正仿宋_GB2312" w:cs="Times New Roman"/>
          <w:b w:val="0"/>
          <w:bCs/>
          <w:sz w:val="32"/>
          <w:szCs w:val="32"/>
          <w:lang w:val="en-US" w:eastAsia="zh-CN"/>
        </w:rPr>
      </w:pPr>
      <w:bookmarkStart w:id="33" w:name="_Toc2979"/>
      <w:r>
        <w:rPr>
          <w:rFonts w:hint="default" w:ascii="Times New Roman" w:hAnsi="Times New Roman" w:eastAsia="方正仿宋_GB2312" w:cs="Times New Roman"/>
          <w:b w:val="0"/>
          <w:bCs/>
          <w:sz w:val="32"/>
          <w:szCs w:val="32"/>
          <w:lang w:val="en-US" w:eastAsia="zh-CN"/>
        </w:rPr>
        <w:t>3.3.6互联网视听监管服务</w:t>
      </w:r>
      <w:bookmarkEnd w:id="33"/>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互联网视听监管服务对外提供的监测视音频数据为：音视频录音数据。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互联网视监管服务应对外提供已经确认的历史告警查询。</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互联网视监管服务应提供告警功能。</w:t>
      </w:r>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lang w:val="en-US" w:eastAsia="zh-CN"/>
        </w:rPr>
      </w:pPr>
      <w:bookmarkStart w:id="34" w:name="_Toc32297"/>
      <w:bookmarkStart w:id="35" w:name="_Toc416792628"/>
      <w:r>
        <w:rPr>
          <w:rFonts w:hint="default" w:ascii="Times New Roman" w:hAnsi="Times New Roman" w:eastAsia="方正楷体_GBK" w:cs="Times New Roman"/>
          <w:b w:val="0"/>
          <w:bCs/>
          <w:sz w:val="32"/>
          <w:szCs w:val="32"/>
          <w:lang w:val="en-US" w:eastAsia="zh-CN"/>
        </w:rPr>
        <w:t>3.4监测业务接口标准化</w:t>
      </w:r>
      <w:bookmarkEnd w:id="34"/>
      <w:bookmarkEnd w:id="35"/>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把业务系统虚拟化为标准监测业务服务后，还需要定义标准服务接口，才可以实现业务系统的互联互通。业务系统可采用基于SOAP协议的webservice对外提供服务。</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基于SOAP协议webservice的可以实现跨平台、跨开发程序语言，通过wsdl定义与程序语言无关的服务接口定义，不管是java、c/c++、C#、python等目前主流开发语言都可以把wsdl转化/编译为该语言的函数/方法/类。同时，webservice的服务、客户端可以根据操作系统平台需要进行开发，不受平台限制。一些程序语言本身为跨平台的，如java、python等，一次开发可以多个平台运行。</w:t>
      </w:r>
    </w:p>
    <w:p>
      <w:pPr>
        <w:pageBreakBefore w:val="0"/>
        <w:widowControl/>
        <w:kinsoku/>
        <w:wordWrap w:val="0"/>
        <w:overflowPunct/>
        <w:topLinePunct/>
        <w:bidi w:val="0"/>
        <w:spacing w:line="580" w:lineRule="exact"/>
        <w:jc w:val="left"/>
        <w:textAlignment w:val="auto"/>
        <w:rPr>
          <w:rFonts w:hint="default" w:ascii="Times New Roman" w:hAnsi="Times New Roman" w:eastAsia="方正楷体_GBK" w:cs="Times New Roman"/>
          <w:b w:val="0"/>
          <w:bCs/>
          <w:sz w:val="32"/>
          <w:szCs w:val="32"/>
          <w:lang w:val="en-US" w:eastAsia="zh-CN"/>
        </w:rPr>
      </w:pPr>
      <w:r>
        <w:rPr>
          <w:rFonts w:hint="default" w:ascii="Times New Roman" w:hAnsi="Times New Roman" w:eastAsia="方正仿宋_GB2312" w:cs="Times New Roman"/>
          <w:b w:val="0"/>
          <w:bCs/>
          <w:kern w:val="0"/>
          <w:sz w:val="32"/>
          <w:szCs w:val="32"/>
          <w:lang w:val="en-US" w:eastAsia="zh-CN"/>
        </w:rPr>
        <w:t>3.5</w:t>
      </w:r>
      <w:r>
        <w:rPr>
          <w:rFonts w:hint="default" w:ascii="Times New Roman" w:hAnsi="Times New Roman" w:eastAsia="方正楷体_GBK" w:cs="Times New Roman"/>
          <w:b w:val="0"/>
          <w:bCs/>
          <w:sz w:val="32"/>
          <w:szCs w:val="32"/>
          <w:lang w:val="en-US" w:eastAsia="zh-CN"/>
        </w:rPr>
        <w:t>监测监管资源共享数据接口规范建议</w:t>
      </w:r>
    </w:p>
    <w:p>
      <w:pPr>
        <w:pageBreakBefore w:val="0"/>
        <w:widowControl/>
        <w:kinsoku/>
        <w:wordWrap w:val="0"/>
        <w:overflowPunct/>
        <w:topLine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各级监测平台/设备可以通过规范定义的数据接口接进行数据交换，实现各类监测业务系统的数据共享。数据接口采用SOA构架Web Services技术和SOAP协议进行远程数据共享。各类监测业务系统webservice接口，均使用Web 服务描述语言（wsdl）编写。规范的主要内容具体见附件。</w:t>
      </w:r>
    </w:p>
    <w:p>
      <w:pPr>
        <w:pStyle w:val="4"/>
        <w:pageBreakBefore w:val="0"/>
        <w:kinsoku/>
        <w:overflowPunct/>
        <w:bidi w:val="0"/>
        <w:spacing w:line="580" w:lineRule="exact"/>
        <w:textAlignment w:val="auto"/>
        <w:rPr>
          <w:rFonts w:hint="default" w:ascii="Times New Roman" w:hAnsi="Times New Roman" w:eastAsia="方正黑体_GBK" w:cs="Times New Roman"/>
          <w:b w:val="0"/>
          <w:bCs/>
          <w:sz w:val="32"/>
          <w:szCs w:val="32"/>
        </w:rPr>
      </w:pPr>
      <w:bookmarkStart w:id="36" w:name="_Toc951"/>
      <w:bookmarkStart w:id="37" w:name="_Hlk532628289"/>
      <w:r>
        <w:rPr>
          <w:rFonts w:hint="default" w:ascii="Times New Roman" w:hAnsi="Times New Roman" w:eastAsia="方正黑体_GBK" w:cs="Times New Roman"/>
          <w:b w:val="0"/>
          <w:bCs/>
          <w:sz w:val="32"/>
          <w:szCs w:val="32"/>
        </w:rPr>
        <w:t>基于区块链的监测监管数据资源共享机制</w:t>
      </w:r>
      <w:bookmarkEnd w:id="36"/>
    </w:p>
    <w:p>
      <w:pPr>
        <w:pageBreakBefore w:val="0"/>
        <w:kinsoku/>
        <w:overflowPunct/>
        <w:bidi w:val="0"/>
        <w:spacing w:line="580" w:lineRule="exact"/>
        <w:ind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技术为实现监测监管数据共享提供了分布式、透明平等、可追溯的数据互信解决思路和工具，并为在此基础上构建跨部门、跨专业的协同监管平台提供了支撑，打破了“信息孤岛”，提高数据的透明度、安全及沟通效率。基于区块链的数据资源共享具有以下优势：</w:t>
      </w:r>
    </w:p>
    <w:p>
      <w:pPr>
        <w:pageBreakBefore w:val="0"/>
        <w:numPr>
          <w:ilvl w:val="0"/>
          <w:numId w:val="24"/>
        </w:numPr>
        <w:kinsoku/>
        <w:overflowPunct/>
        <w:bidi w:val="0"/>
        <w:spacing w:line="580" w:lineRule="exact"/>
        <w:ind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使用可追溯。重要数据及其摘要信息上链，上链数据涉及主体都有私钥签名，每个区块上都有时间戳和上个区块的摘要信息，建立交叉验证的可信、可溯源、可确权的数据治理模式，让数据更加真实可信、及时精准，为各监管部门之间界定数据管理责任，提供存证和追踪数据树立数据的权威性。</w:t>
      </w:r>
    </w:p>
    <w:p>
      <w:pPr>
        <w:pageBreakBefore w:val="0"/>
        <w:numPr>
          <w:ilvl w:val="0"/>
          <w:numId w:val="24"/>
        </w:numPr>
        <w:kinsoku/>
        <w:overflowPunct/>
        <w:bidi w:val="0"/>
        <w:spacing w:line="580" w:lineRule="exact"/>
        <w:ind w:left="0" w:leftChars="0"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数据使用更规范。用区块链技术解决数据存储和共享问题，可有助于各监管主体间实现数据透明共享，并在此基础上构建统一标准、可灵活扩展的SaaS系统。</w:t>
      </w:r>
    </w:p>
    <w:p>
      <w:pPr>
        <w:pageBreakBefore w:val="0"/>
        <w:numPr>
          <w:ilvl w:val="0"/>
          <w:numId w:val="24"/>
        </w:numPr>
        <w:kinsoku/>
        <w:overflowPunct/>
        <w:bidi w:val="0"/>
        <w:spacing w:line="580" w:lineRule="exact"/>
        <w:ind w:left="0" w:leftChars="0"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的质量更高。区块链中引入激励机制，可以使上链的数据趋于良性发展，数据的可信度高，通过这些对这些高质量的大数据的AI深度学习，可以形成比如违规内容识别模型库，进行鉴黄、鉴暴恐、敏感人物识别等，也能形成行业权威的告警库、违规库，以及其他的知识库，甚至建设成为行业的知识图谱。</w:t>
      </w:r>
    </w:p>
    <w:p>
      <w:pPr>
        <w:pageBreakBefore w:val="0"/>
        <w:numPr>
          <w:ilvl w:val="0"/>
          <w:numId w:val="24"/>
        </w:numPr>
        <w:kinsoku/>
        <w:overflowPunct/>
        <w:bidi w:val="0"/>
        <w:spacing w:line="580" w:lineRule="exact"/>
        <w:ind w:left="0" w:leftChars="0"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使用更高效。利用区块链技术建立起来的透明共享、统一标准且质量高的数据，形成可灵活扩展的SaaS系统，降低数据管理和监测监管系统开发的复杂度，大大提升监测监管数据共享和使用效率，降低监测监管数据采集、存储、处理成本。</w:t>
      </w:r>
    </w:p>
    <w:p>
      <w:pPr>
        <w:pageBreakBefore w:val="0"/>
        <w:numPr>
          <w:ilvl w:val="0"/>
          <w:numId w:val="24"/>
        </w:numPr>
        <w:kinsoku/>
        <w:overflowPunct/>
        <w:bidi w:val="0"/>
        <w:spacing w:line="580" w:lineRule="exact"/>
        <w:ind w:left="0" w:leftChars="0" w:firstLine="640" w:firstLineChars="200"/>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更安全。区块链的本质是一个可共享，可信的，可开放查询的分布式账本，通过数字签名、数据加密、分布式数据存储、点对点传输等技术，保证了数据多副本保存不易丢失，并使数据更不易被窃取、攻击、篡改，从而使数据更加安全可信。</w:t>
      </w:r>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lang w:val="en-US" w:eastAsia="zh-CN"/>
        </w:rPr>
      </w:pPr>
      <w:bookmarkStart w:id="38" w:name="_Toc77428002"/>
      <w:bookmarkStart w:id="39" w:name="_Toc15451"/>
      <w:r>
        <w:rPr>
          <w:rFonts w:hint="default" w:ascii="Times New Roman" w:hAnsi="Times New Roman" w:eastAsia="方正楷体_GBK" w:cs="Times New Roman"/>
          <w:b w:val="0"/>
          <w:bCs/>
          <w:sz w:val="32"/>
          <w:szCs w:val="32"/>
          <w:lang w:val="en-US" w:eastAsia="zh-CN"/>
        </w:rPr>
        <w:t>4.1解决思路</w:t>
      </w:r>
      <w:bookmarkEnd w:id="38"/>
      <w:bookmarkEnd w:id="39"/>
    </w:p>
    <w:bookmarkEnd w:id="37"/>
    <w:p>
      <w:pPr>
        <w:pageBreakBefore w:val="0"/>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基于区块链技术建立各监测监管平台的联盟链，各联盟链节点将所被监管对象、监测监管部门的相应信息上链，被监管对象根据不同的监管领域进行化分，包括有线电视、互联网视听网站、两微一端、OTT、IPTV等；对安全播出责任单位（内容制作单位、传输单位、运营单位）、监测监管部门在各环节监测到的指标信息、异态数据、告警数据等进行上链。如信息的定位信息（主备站信息、卫星或有线播出方式、在播出链路所处环节、信息来源网站等信息），审核信息（审核员、审核方式、是否首次发现问题、违规样本的分布式存储地址等）、告警信息（告警点、时间、严重级别等）等信息进行上链。上链的数据统一了格式，可以透明公开的在各联盟节点间共享，形成统一的广电监管知识库，对违规样本的大数据的AI深度学习，打造广电监管内容审核AI模型库，并构建SaaS系统，进行接口开放，使各联盟节点按照既定的权限查询、利用所共享信息，比如，分析出检测监管违规信息的源头，以及告警、异态、违规发生的链路，协同监管和综合研判。</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引入区块链的激励机制，对安全播出责任单位和监测监管机构的不同权限人员处置后上链信息的设立信用值，对被其他节点引用情况、首测报告、异态数量等贡献情况进行激励，提高各监测监管各单位的积极性以及整体监测监管的业务能力。</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同时，联盟链的监管节点对各联盟节点进行认证、授权的管理，明确敏感数据的管理责任、保护数据隐、防止数据隐私泄露。</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基于区块链的系列技术，以及现代信息技术应用，打破了监管技术系统条、块分割的格局，使多环节、多专业协同的全国监测监管平台成为可能，朝着广播电视和网络视听生态化监管、综合化监管、智能化监管的纵深发展。</w:t>
      </w:r>
    </w:p>
    <w:p>
      <w:pPr>
        <w:pageBreakBefore w:val="0"/>
        <w:widowControl/>
        <w:numPr>
          <w:ilvl w:val="0"/>
          <w:numId w:val="25"/>
        </w:numPr>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通过区块链技术建立可验证、可溯源、可确权的可信数据体系。</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通过分布式记录存证优化数据体系，形成不可篡改、可溯源、可确权（可追责）的数据优势特征。分布式记录存证，需要多机构、多部门、多领域、多行业的主体参与，形成多个分布式节点，共同记录存证每个节点数据，形成多节点证据链，从而倒逼节点产生贡献数据时不敢造假，做到实事求是。</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区块链系统可以对数据做点对点交叉对比，形成共识机制下的可信数据，同时可对虚假信息的提供方、违规审核评议的主体形成精准确权的锁定，对惩戒、净化视听、维护社会稳定、稳定民众情绪有积极作用。</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例如，将违规视听节目和证据信息记录到区块链中，多机构、多部门、多领域人员可对此违规视听节目进行共同验证，提出审核评议意见加入到区块链，从而保证违规证据链可信、可追溯、不可抵赖。</w:t>
      </w:r>
    </w:p>
    <w:p>
      <w:pPr>
        <w:pageBreakBefore w:val="0"/>
        <w:widowControl/>
        <w:numPr>
          <w:ilvl w:val="0"/>
          <w:numId w:val="25"/>
        </w:numPr>
        <w:kinsoku/>
        <w:overflow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通过区块链促进监管数据的格式统一透明并打造监测监管知识库及SaaS平台</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基于区块链技术的监管数据共享链，通过统一监管数据格式、统一存储的方式、统一查询方式等方面，提高各监管机构对监管数据共享。将违规样本信息、告警信息、存证信息等上存储于区块链上，由于区块链上信息的公开透明、不可篡改、可追溯的特性，可以很方便的打造安全可靠的知识库、法律法规文件库、违规样本库、告警信息库、AI识别模型库等各类信息库，打破了当前监管行业条、块分割，各自为战的弊端，使知识成果能够共享。</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例如，各安全播出责任单位和监测监管机构，可将所有相关的播出设备、播出系统、监测系统的制造商、型号、生产日期等信息进行共享，当某一设备或系统产生异常导致事故时，全区块链上的所有同型号的设备或系统均可以收到报警提示信息，完成全行业的数据资源共享库。又如，某卫视产生了无伴音事故，导致事故原因是某一型号的编码器在特定条件下产生故障导致，那此型号编码器的相关故障信息便可共享到全区块链上，提示其他使用同型号编码器的单位进行排查或维护。</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对这些高置信度的信息的进一步大数据分析、AI深度学习的加工处理，能够训练出高质量的AI违规识别模型库，从而一定程度提高事前预知舆论趋势、违规走向的能力。进一步的基于上述共享知识库，构建并服务整个区块链节点的SaaS平台，向全体节点提供全局搜索，可从数据中发现疑似违规内容，帮助提前锁定疑似违规情况，亦可根据各机构职能不同分别向不通机构推送需要进行审核研判数据，从而提高监管数据的使用效率和监管效率，各监测监管机构将违规研判证据等信息同步到区块链中，向全部节点公开透明，促进协同监管，提高整个监管的智能水平、综合研判的能力。</w:t>
      </w:r>
    </w:p>
    <w:p>
      <w:pPr>
        <w:pageBreakBefore w:val="0"/>
        <w:widowControl/>
        <w:numPr>
          <w:ilvl w:val="0"/>
          <w:numId w:val="25"/>
        </w:numPr>
        <w:kinsoku/>
        <w:overflow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通过区块链进行协同监管、综合研判，提高监管水平</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在播出全链路上建立监测监管区块链，可以实现同链路上的安全播出责任单位和监测监管机构协同监管和综合研判，提高整个监管行业的监管水平。将制作单位、传输单位、运营单位、监测监管机构所监测到的指标数据、异态数据进行实时共享，各个单位通过将本单位监测到的异态数据与其上下游单位的实时异态数据进行交叉验证比对，再加上指标数据的实时比对，完成全链路的综合研判过程，顺藤摸瓜，以倒逼的方式对异态产生的环节进行验证和溯源。</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例如，监管中心收到某市有线电视用户投诉，某一卫视无伴音，监管中心值班人员可以在区块链上迅速查询到当前整条播出链路上的异态溯源信息，对于事故单位进行核实并要求其排查恢复。当然，即使未收到投诉信息，事故单位也可以收到来自区块链路上的自动溯源定位报警提示。</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同样，各个安全播出责任单位对于异态的处理结论及排查过程也可以实时共享到整个安全播出链路上，其他安全播出责任单位收到异态的处理结论及排查过程后，根据异态定位的事故起因（例如设备故障、违规操作、环境影响），对自身是否存在相关问题进行比对排查并提示报警，让整个安全播出链路协同一致。从而，各监测监管机构可以很好的掌握异态的源头、链路等信息，利用区块链不可篡改、可溯源的特性，完成跨机构、跨部门的协同监管，事故定位和问责，可大大的提高监测监管的准确性和工作效率。</w:t>
      </w:r>
    </w:p>
    <w:p>
      <w:pPr>
        <w:pageBreakBefore w:val="0"/>
        <w:widowControl/>
        <w:numPr>
          <w:ilvl w:val="0"/>
          <w:numId w:val="25"/>
        </w:numPr>
        <w:kinsoku/>
        <w:overflow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通过区块链的信息公开、激励机制的建立，提高监测监管机构的积极性、促进行业的良性发展</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借助区块链联盟内公开透明且可追溯的技术优势，在平台间建立信任且正向激励的审核、告警上报、研判知识分享机制，让各平台能相互信任且共享彼此的监管结果、经验及素材等可信数据。链上源源不断的提供着各联盟方用信誉值进行背书的可信数据，在极大的丰富联盟成员监管数据库的同时也极大的提高了数据库的可信性。在引入区块链的激励机制下，为安全播出责任单位和监测监管机构的不同权限人员处置后上链信息设立贡献值，对信息被其他节点引用、异态分析等贡献情况进行激励，提高各监测监管各单位的积极性以及整体监测监管的业务能力，促进行业的良性发展。</w:t>
      </w:r>
    </w:p>
    <w:p>
      <w:pPr>
        <w:pStyle w:val="5"/>
        <w:pageBreakBefore w:val="0"/>
        <w:numPr>
          <w:ilvl w:val="1"/>
          <w:numId w:val="0"/>
        </w:numPr>
        <w:kinsoku/>
        <w:overflowPunct/>
        <w:bidi w:val="0"/>
        <w:spacing w:line="580" w:lineRule="exact"/>
        <w:ind w:leftChars="0"/>
        <w:jc w:val="left"/>
        <w:textAlignment w:val="auto"/>
        <w:rPr>
          <w:rFonts w:hint="default" w:ascii="Times New Roman" w:hAnsi="Times New Roman" w:eastAsia="方正楷体_GBK" w:cs="Times New Roman"/>
          <w:b w:val="0"/>
          <w:bCs/>
          <w:sz w:val="32"/>
          <w:szCs w:val="32"/>
          <w:lang w:val="en-US" w:eastAsia="zh-CN"/>
        </w:rPr>
      </w:pPr>
      <w:bookmarkStart w:id="40" w:name="_Toc77428003"/>
      <w:bookmarkStart w:id="41" w:name="_Toc21619"/>
      <w:r>
        <w:rPr>
          <w:rFonts w:hint="default" w:ascii="Times New Roman" w:hAnsi="Times New Roman" w:eastAsia="方正楷体_GBK" w:cs="Times New Roman"/>
          <w:b w:val="0"/>
          <w:bCs/>
          <w:sz w:val="32"/>
          <w:szCs w:val="32"/>
          <w:lang w:val="en-US" w:eastAsia="zh-CN"/>
        </w:rPr>
        <w:t>4.2解决方法</w:t>
      </w:r>
      <w:bookmarkEnd w:id="40"/>
      <w:bookmarkEnd w:id="41"/>
    </w:p>
    <w:p>
      <w:pPr>
        <w:pageBreakBefore w:val="0"/>
        <w:widowControl/>
        <w:numPr>
          <w:ilvl w:val="0"/>
          <w:numId w:val="26"/>
        </w:numPr>
        <w:kinsoku/>
        <w:overflowPunct/>
        <w:bidi w:val="0"/>
        <w:spacing w:line="580" w:lineRule="exact"/>
        <w:ind w:firstLine="640" w:firstLineChars="200"/>
        <w:jc w:val="left"/>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基于区块链技术的数据计算与存储</w:t>
      </w:r>
    </w:p>
    <w:p>
      <w:pPr>
        <w:pageBreakBefore w:val="0"/>
        <w:widowControl/>
        <w:kinsoku/>
        <w:overflowPunct/>
        <w:bidi w:val="0"/>
        <w:spacing w:line="580" w:lineRule="exact"/>
        <w:ind w:firstLine="640" w:firstLineChars="200"/>
        <w:jc w:val="left"/>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（1）海量监测数据计算的去中心化</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计算利用P2P的通讯技术和共识机制可实现海量监测数据资源的去中心化。P2P网络是一个由众多节点组成的分布式系统，每个节点都具有高度自治的特征，节点之间彼此可以自由连接，形成新的连接单元，每个节点拥有相同的网络权力，所有节点间通过特定的软件协议和共识机制共享部分计算资源、软件或者信息内容。</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区块链数据计算可通过一个三级计算网络、令牌系统和基于智能合约的积分激励机制实现海量监测数据处理与共享。</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1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①</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每级计算网络控制该层级网络部署区块链，负责将计算任务的请求分配；提供可靠的计算资源进行合理分配与调度，并从节点获得持续稳定的算力支持，同时为网络不断分配出计算资源的冗余空间。</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2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②</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令牌系统用于衡量执行单个任务所需的计算工作量，以及作为计算工作量的节点收益方法，通过共识机制让确权数据信息在网络上提供分散治理。</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3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③</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基于智能合约的积分激励机制通过上传数据、共享数据、评价数据等方式激励用户为获得更多有价值积分，实现更高效通畅的数据流通、共享、处理。</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（2）区块链数据存储</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区块链数据存储是指用区块链激励构建的去中心化数据存储系统，将可利用的存储节点池化，构建成一个规模巨大的统一、共享的存储池。</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区块链数据存储可通过一个去中心化的基础架构进行分发，这个过程可以分为以下六个步骤：</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1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①</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创建数据分片：可将数据按照数据类型及应用分类进行分片，并分布在多个链上节点。</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2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②</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加密每个分片：加密每个核心数据分片，确保只有数据拥有者才可查看或者访问分片中的核心数据。</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3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③</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为每个分片生成哈希：根据分片数据或加密密钥生成唯一的哈希（即固定长度的加密输出字符串），哈希将添加到分类帐和分片元数据，以便将事务链接到存储的分片。</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4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④</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复制分片：复制每个分片拥有充足的冗余副本，确保可用性并防止性能下降和数据丢失。</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5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⑤</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 xml:space="preserve">分发复制的分片：网络将复制的分片分发到地理上分散的存储节点。拥有存储节点的多个组织或个人通过租用额外的存储空间与数据拥有者完成智能合约可换取某种类型的补偿，才能完全访问其所有的核心数据。 </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6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⑥</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将交易记录到分类帐：存储系统记录区块链分类帐中的所有事务，并在所有节点之间同步该信息。</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区块链数据存储是数字形式存在的实体经济，其上链的过程可以完全通过代码来控制，能够通过将数据分散在多处，来增强数据的可靠性、可用性、去重性、异地容灾性等特性。</w:t>
      </w:r>
    </w:p>
    <w:p>
      <w:pPr>
        <w:pageBreakBefore w:val="0"/>
        <w:widowControl/>
        <w:numPr>
          <w:ilvl w:val="0"/>
          <w:numId w:val="26"/>
        </w:numPr>
        <w:kinsoku/>
        <w:overflowPunct/>
        <w:bidi w:val="0"/>
        <w:spacing w:line="580" w:lineRule="exact"/>
        <w:ind w:left="0" w:leftChars="0"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基于区块链的监测数据溯源与隐私安全</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（1）区块链数据溯源</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数据溯源技术的关键，在于数据模型的构建，它决定了数据起源的获取、存储以及后期的使用等操作。首先，需要对不同业务和不同应用的数据进行抽象建模，并对数据接入进行规范；其次，把不同应用和业务的整个过程划分不同阶段，并对不同阶段的业务数据进行分组；最后，通过数据特征标识获取到数据的全链路历史版本。</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区块链数据溯源从开始到结束的整个过程中，需要对生命周期进行管理。因此区块链数据溯源应用的总体架构设计需要包括：应用层、服务层、核心层、基础层和管理层共5个层次结构：</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1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①</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应用层是溯源数据的来源端，也是溯源数据的接收端。数据采集设备负责溯源基础数据的生成和采集并保证数据来源的可靠性，实现数据的自动生成和自动发送，避免人工采集可能出现的数据伪造现象；针对数据生产方的多种数据交互渠道，使数据生命周期中的各个参与方能够完成数据同步、数据上链、数据查看等核心功能。</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2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②</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服务层提供核心区块链服务，通过可靠的数据接入、精准的数据分析计算、数据安全的存储，保证数据的真实性、高可用性与高便捷性。如可信的分布式身份服务作为认证标识，安全的元数据管理等</w:t>
      </w:r>
      <w:r>
        <w:rPr>
          <w:rFonts w:hint="default" w:ascii="Times New Roman" w:hAnsi="Times New Roman" w:eastAsia="方正仿宋_GB2312" w:cs="Times New Roman"/>
          <w:b w:val="0"/>
          <w:bCs/>
          <w:kern w:val="0"/>
          <w:sz w:val="32"/>
          <w:szCs w:val="32"/>
          <w:lang w:eastAsia="zh-CN"/>
        </w:rPr>
        <w:t>。</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3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③</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核心层是区块链系统的最重要的组成部分，通过“区块+链”创新数据库结构，采用去中心化、分布式记账、集体维护、去信任等技术特性，实现了整个系统的安全性和可靠性</w:t>
      </w:r>
      <w:r>
        <w:rPr>
          <w:rFonts w:hint="default" w:ascii="Times New Roman" w:hAnsi="Times New Roman" w:eastAsia="方正仿宋_GB2312" w:cs="Times New Roman"/>
          <w:b w:val="0"/>
          <w:bCs/>
          <w:kern w:val="0"/>
          <w:sz w:val="32"/>
          <w:szCs w:val="32"/>
          <w:lang w:eastAsia="zh-CN"/>
        </w:rPr>
        <w:t>。</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4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④</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基础层为上层架构组件提供基础网络设施，提供网络基础信息服务，保证网络的稳定性和延展性。</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5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⑤</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管理层是数据溯源过程中必不可少的重要组件，不仅包括数据的存储和查阅，还包含用户管理、资源管理等配套功能，确保了流转数据过程的可靠性。</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区块链数据溯源通过哈希算法、记录时间戳、非对称加密等方式保障了账本数据不可篡改，增加账本可信度并降低审计成本。</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（2）区块链数据隐私保护</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区块链技术是具有分布式的特点，需要多个节点参与账本的共同验证，因此目前区块链数据隐私保护可采用以下几种相结合的方式：</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1）链外存储。链外存储是将要保护的隐私数据存到链外，可以公开的部分数据放在分布式账本上。</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1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①</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一种是将原文数据存到链外，对应的摘要信息存到分布式账本上。这种策略结合安全的哈希算法计算出摘要信息，即便有摘要信息也无法直接逆向推导出原文。</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2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②</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一种是状态旁路。分布式账本上可见的只是粗粒度的“商品”，则不作为“交易”记录在分布式账本上， 而仅仅作为有争议事件发生时备查的“信息”单据，通过状态旁路的方式“曲线”执行，不仅为数据隐私提供了保护，更提升了数据处理能力。</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2）账本隔离。账本隔离是将具有不同隐私需求的账本，分别存放到不同的分布式账本上。</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1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①</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一种是利用多通道的机制隔离账本，实现账本隔离保护隐私性。不同的链码关联主体只知道自己相关交易和执行交易验证，共识服务只接收相关主体的广播请求和执行对相关主体的消息送达，节点只记录与其相关状态。在多通道模式下，将部分账本数据都传给共识节点，只提供共识用到的部分信息，通过结合同态加密等技术实现排序共识等功能。以防止在共识节点泄露隐私数据。</w:t>
      </w:r>
      <w:r>
        <w:rPr>
          <w:rFonts w:hint="default" w:ascii="Times New Roman" w:hAnsi="Times New Roman" w:eastAsia="方正仿宋_GB2312" w:cs="Times New Roman"/>
          <w:b w:val="0"/>
          <w:bCs/>
          <w:kern w:val="0"/>
          <w:sz w:val="32"/>
          <w:szCs w:val="32"/>
        </w:rPr>
        <w:fldChar w:fldCharType="begin"/>
      </w:r>
      <w:r>
        <w:rPr>
          <w:rFonts w:hint="default" w:ascii="Times New Roman" w:hAnsi="Times New Roman" w:eastAsia="方正仿宋_GB2312" w:cs="Times New Roman"/>
          <w:b w:val="0"/>
          <w:bCs/>
          <w:kern w:val="0"/>
          <w:sz w:val="32"/>
          <w:szCs w:val="32"/>
        </w:rPr>
        <w:instrText xml:space="preserve"> = 2 \* GB3 </w:instrText>
      </w:r>
      <w:r>
        <w:rPr>
          <w:rFonts w:hint="default" w:ascii="Times New Roman" w:hAnsi="Times New Roman" w:eastAsia="方正仿宋_GB2312" w:cs="Times New Roman"/>
          <w:b w:val="0"/>
          <w:bCs/>
          <w:kern w:val="0"/>
          <w:sz w:val="32"/>
          <w:szCs w:val="32"/>
        </w:rPr>
        <w:fldChar w:fldCharType="separate"/>
      </w:r>
      <w:r>
        <w:rPr>
          <w:rFonts w:hint="default" w:ascii="Times New Roman" w:hAnsi="Times New Roman" w:eastAsia="方正仿宋_GB2312" w:cs="Times New Roman"/>
          <w:b w:val="0"/>
          <w:bCs/>
          <w:kern w:val="0"/>
          <w:sz w:val="32"/>
          <w:szCs w:val="32"/>
        </w:rPr>
        <w:t>②</w:t>
      </w:r>
      <w:r>
        <w:rPr>
          <w:rFonts w:hint="default" w:ascii="Times New Roman" w:hAnsi="Times New Roman" w:eastAsia="方正仿宋_GB2312" w:cs="Times New Roman"/>
          <w:b w:val="0"/>
          <w:bCs/>
          <w:kern w:val="0"/>
          <w:sz w:val="32"/>
          <w:szCs w:val="32"/>
        </w:rPr>
        <w:fldChar w:fldCharType="end"/>
      </w:r>
      <w:r>
        <w:rPr>
          <w:rFonts w:hint="default" w:ascii="Times New Roman" w:hAnsi="Times New Roman" w:eastAsia="方正仿宋_GB2312" w:cs="Times New Roman"/>
          <w:b w:val="0"/>
          <w:bCs/>
          <w:kern w:val="0"/>
          <w:sz w:val="32"/>
          <w:szCs w:val="32"/>
        </w:rPr>
        <w:t>另一种是业务数据仅传给参与人，非全网传播，业务数据只落在参与人的账本中。</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3）加密保护。加密保护是利用密码学算法对账本数据进行加密做到只有相关方才能够解密查看。在实际应用中可将对称加密和非对称加密算法结合使用，也可采用同态加密和属性加密。除了对账本存储要进行加密，账本传送过程也需要加密。传送过程只有做到端对端加密才是安全有效的，利用门限算法和区块链结合的方式实现分布式的密钥管理服务，解决用户密钥丢失，无法解密账本及防止个别主体窃取密钥获取隐私数据的问题。</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4）部分明文。部分明文是将分布式账本数据分为敏感部分与非敏感部分，对敏感部分进行隐私保护。盲签名技术采用把敏感字段和非敏感字段分组哈希，再分层构建逻辑树的方式，使得去掉敏感字段后，剩余的逻辑树仍然具有树状结构和针对非敏感字段的验证价值，可在其基础上达到类似盲签名的效果。</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5）身份混淆。身份混淆是将在区块链上交易用户的身份隐匿起来。环签名解决了对签名者完全匿名的问题，环签名允许一个成员代表一组人进行签名而不泄漏签名者的信息。</w:t>
      </w:r>
    </w:p>
    <w:p>
      <w:pPr>
        <w:pageBreakBefore w:val="0"/>
        <w:widowControl/>
        <w:kinsoku/>
        <w:overflowPunct/>
        <w:bidi w:val="0"/>
        <w:spacing w:line="580" w:lineRule="exact"/>
        <w:ind w:firstLine="640" w:firstLineChars="200"/>
        <w:jc w:val="both"/>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6）零知识证明。零知识证明是指证明者能够在不向验证者提供任何有用的信息的情况下，使验证者相信某个论断是正确的。应用零知识证明技术，可以在密文情况下实现数据的关联关系验证，在保障数据隐私的同时实现数据共享。</w:t>
      </w:r>
    </w:p>
    <w:p>
      <w:pPr>
        <w:pStyle w:val="4"/>
        <w:pageBreakBefore w:val="0"/>
        <w:kinsoku/>
        <w:overflowPunct/>
        <w:bidi w:val="0"/>
        <w:spacing w:line="580" w:lineRule="exact"/>
        <w:textAlignment w:val="auto"/>
        <w:rPr>
          <w:rFonts w:hint="default" w:ascii="Times New Roman" w:hAnsi="Times New Roman" w:eastAsia="方正黑体_GBK" w:cs="Times New Roman"/>
          <w:b w:val="0"/>
          <w:bCs/>
          <w:sz w:val="32"/>
          <w:szCs w:val="32"/>
        </w:rPr>
      </w:pPr>
      <w:bookmarkStart w:id="42" w:name="_Toc11346"/>
      <w:r>
        <w:rPr>
          <w:rFonts w:hint="default" w:ascii="Times New Roman" w:hAnsi="Times New Roman" w:eastAsia="方正黑体_GBK" w:cs="Times New Roman"/>
          <w:b w:val="0"/>
          <w:bCs/>
          <w:sz w:val="32"/>
          <w:szCs w:val="32"/>
        </w:rPr>
        <w:t>IP地址统一规划</w:t>
      </w:r>
      <w:bookmarkEnd w:id="4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建设全省监测监管数据共享平台的互联互通网络，对共享平台内各个系统的IP地址进行统一规划，制定监测监管共享平台网络的IP地址规划标准草案。</w:t>
      </w:r>
      <w:bookmarkStart w:id="43" w:name="_Toc416792632"/>
      <w:r>
        <w:rPr>
          <w:rFonts w:hint="default" w:ascii="Times New Roman" w:hAnsi="Times New Roman" w:eastAsia="方正仿宋_GB2312" w:cs="Times New Roman"/>
          <w:sz w:val="32"/>
          <w:szCs w:val="32"/>
        </w:rPr>
        <w:t>IP地址规划原则</w:t>
      </w:r>
      <w:bookmarkEnd w:id="43"/>
      <w:r>
        <w:rPr>
          <w:rFonts w:hint="default" w:ascii="Times New Roman" w:hAnsi="Times New Roman" w:eastAsia="方正仿宋_GB2312"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统一性原则：地址分配需要统一规划、统一协调、统一管理。这要求我们在网络设计之初就要从全局的角度考虑问题，进一步熟悉掌握网络结构和业务内容，同时要对网络的建设和业务的发展具备一定的前瞻性考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层次性原则：有层次的规划可以极大的降低管理的复杂程度，提高网管效率。清晰的地址分配结构是网络运行发展的基本要求和保障，而良好的层次性能够为网络提供更好的可维护性和可扩展性。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连续性原则：连续地址规划能够实现地址的最优使用。当然这里的连续是有层次的科学的连续，连续并不等同于单一的从节省地址资源出发考虑问题。连续地址在层次结构网络中易于进行路径叠合，可大大缩减路由表，提高路由算法的效率。相同的业务和功能尽量分配连续的IP地址空间，有利于路由聚合以及安全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唯一性原则：地址的唯一性是地址规划的最基本要求，一个IP网络中不能有两个主机采用相同的IP地址。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简单性原则：地址分配应简单易于管理，降低网络扩展的复杂性，简化路由表项。</w:t>
      </w:r>
      <w:bookmarkStart w:id="176" w:name="_GoBack"/>
      <w:bookmarkEnd w:id="17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可扩展性：地址分配在每一层次上都要留有余量，以便在网络规模扩展时能保证地址叠合所需的连续性。IP地址分配处理要考虑到连续外，又要做到有可扩充性，并为将来的网络扩展预留一定的地址空间；同时，对所有各种主机、服务器、和网络设备，必须分配足够的地址，划分独立的网段，以便能实现严格的安全策略控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灵活性：地址分配应具有灵活性，以满足多种路由策略的优化，充分利用地址空间。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sz w:val="32"/>
          <w:szCs w:val="32"/>
        </w:rPr>
        <w:t>随着国家加快推进互联网协议第六版（IPv6）规模部署和应用，建议按照国家关于IPV6部署要求，由总局牵头制定对广播电视及新媒体监测监管专有网络互联互通IP地址统一规划的技术规范，或者省局组织制定暂行技术规范。在此基础上，各级监测监管机构通过梳理现有应用程序和基础设施支持IPv6的情况，从更换、改造等多种角度评估升级所需成本，以及推进IPV6部署的实施步骤。</w:t>
      </w:r>
    </w:p>
    <w:p>
      <w:pPr>
        <w:pStyle w:val="4"/>
        <w:pageBreakBefore w:val="0"/>
        <w:kinsoku/>
        <w:overflowPunct/>
        <w:bidi w:val="0"/>
        <w:spacing w:line="580" w:lineRule="exact"/>
        <w:textAlignment w:val="auto"/>
        <w:rPr>
          <w:rFonts w:hint="default" w:ascii="Times New Roman" w:hAnsi="Times New Roman" w:eastAsia="方正黑体_GBK" w:cs="Times New Roman"/>
          <w:b w:val="0"/>
          <w:bCs/>
          <w:sz w:val="32"/>
          <w:szCs w:val="32"/>
        </w:rPr>
      </w:pPr>
      <w:bookmarkStart w:id="44" w:name="_Toc20918"/>
      <w:r>
        <w:rPr>
          <w:rFonts w:hint="default" w:ascii="Times New Roman" w:hAnsi="Times New Roman" w:eastAsia="方正黑体_GBK" w:cs="Times New Roman"/>
          <w:b w:val="0"/>
          <w:bCs/>
          <w:sz w:val="32"/>
          <w:szCs w:val="32"/>
        </w:rPr>
        <w:t>实施推进方案</w:t>
      </w:r>
      <w:bookmarkEnd w:id="44"/>
    </w:p>
    <w:p>
      <w:pPr>
        <w:pageBreakBefore w:val="0"/>
        <w:kinsoku/>
        <w:overflowPunct/>
        <w:bidi w:val="0"/>
        <w:spacing w:line="580" w:lineRule="exact"/>
        <w:ind w:firstLine="555"/>
        <w:textAlignment w:val="auto"/>
        <w:rPr>
          <w:rFonts w:hint="default" w:ascii="Times New Roman" w:hAnsi="Times New Roman" w:eastAsia="方正仿宋_GB2312" w:cs="Times New Roman"/>
          <w:b w:val="0"/>
          <w:bCs/>
          <w:kern w:val="0"/>
          <w:sz w:val="32"/>
          <w:szCs w:val="32"/>
        </w:rPr>
      </w:pPr>
      <w:r>
        <w:rPr>
          <w:rFonts w:hint="default" w:ascii="Times New Roman" w:hAnsi="Times New Roman" w:eastAsia="方正仿宋_GB2312" w:cs="Times New Roman"/>
          <w:b w:val="0"/>
          <w:bCs/>
          <w:kern w:val="0"/>
          <w:sz w:val="32"/>
          <w:szCs w:val="32"/>
        </w:rPr>
        <w:t>为了推进云南省广播电视及新媒体监测监管数据资源共享，在云南省广播电视局的指导下，各级监测监管机构坚持分级负责、高度协同，新建、扩建或升级改造监测监管业务系统。</w:t>
      </w:r>
    </w:p>
    <w:p>
      <w:pPr>
        <w:keepNext w:val="0"/>
        <w:keepLines w:val="0"/>
        <w:pageBreakBefore w:val="0"/>
        <w:widowControl w:val="0"/>
        <w:numPr>
          <w:ilvl w:val="0"/>
          <w:numId w:val="27"/>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省级监测监管机构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sz w:val="32"/>
          <w:szCs w:val="32"/>
          <w:lang w:val="en-US"/>
        </w:rPr>
        <w:t>建立与总局监测监管机构、各主流系统供应商的合作机制，齐头并进，推进数据资源共享标准化建设。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与总局监测监管机构合作，推进共享标准化工作。省级监测监管机构与总局中心方面开展安全播出资源共享及数据标准化试点研究工作，尽快形成统一的总局和地方安全播出责任组织机构、事件事故共享数据编码及接口标准，为省、州市两级监测监管平台互联互通、智能协作提供技术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联合主流系统供应商，建立省内产业联盟。联合云南已建省级监测监管平台、州市级监测监管平台及安全播出责任单位自我监测系统的主要供应商，以数据资源共享为导向，从传统广播电视业务为切入点，建立统一、开放的数据访问、调度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结合上述两项工作进展，新建、扩建或升级改造监测监管业务系统处理方式如下：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（1）对于新建系统，完全按照规范要求部署。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lang w:val="en-US"/>
        </w:rPr>
      </w:pPr>
      <w:r>
        <w:rPr>
          <w:rFonts w:hint="default" w:ascii="Times New Roman" w:hAnsi="Times New Roman" w:eastAsia="方正仿宋_GB2312" w:cs="Times New Roman"/>
          <w:sz w:val="32"/>
          <w:szCs w:val="32"/>
        </w:rPr>
        <w:t>（2）对于拟扩建或升级改造系统，如果原有系统难以通过改造方式按照新的规范进行数据对接，建议原有系统作为独立备份系统进行运行，部署新的系统作为主用系统，主用系统稳定运行一段时间后停用淘汰原有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州市级监测监管机构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由省局组织协调，州市及监测监管机构尽可能参与上述省级监测监管机构标准化建设工作，使标准化工作考虑更全面、更容易落地。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结合标准化建设工作进展，新建、扩建或升级改造监测监管业务系统处理方式如下：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（1）对于新建系统，完全按照规范要求部署。</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对于拟扩建或升级改造系统，如果原有系统难以通过改造方式按照新的规范进行数据对接，建议原有系统作为独立备份系统进行运行，部署新的系统作为主用系统，主用系统稳定运行一段时间后停用淘汰原有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3</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监测监管机构协同机制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在标准化建设推进尚未完成阶段，为了在投入有限的情况，充分磨合各级平台的协同工作，尽量减少后期省、州市监测监管系统调整对接的工作量及风险，可考虑以下举措：</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（1）将建设较为先进的省级平台虚拟化授权提供给未建设平台州市使用，待标准落地后再大规模部署建设。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（2）已建的省、州市两级平台共享部分监测网设备，在对接过程中不断磨合，同时在磨合中遇到的各种问题可为标准化建设提供有借鉴价值的素材。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此外，各级监测监管平台要做好各自的安全防护工作，当一方或多方出现网络安全事件后，按照应急预案及时采取措施处理事件，并暂停共享。</w:t>
      </w:r>
    </w:p>
    <w:p>
      <w:pPr>
        <w:pStyle w:val="4"/>
        <w:pageBreakBefore w:val="0"/>
        <w:numPr>
          <w:ilvl w:val="0"/>
          <w:numId w:val="0"/>
        </w:numPr>
        <w:kinsoku/>
        <w:wordWrap/>
        <w:overflowPunct/>
        <w:topLinePunct w:val="0"/>
        <w:bidi w:val="0"/>
        <w:adjustRightInd/>
        <w:snapToGrid/>
        <w:spacing w:line="580" w:lineRule="exact"/>
        <w:ind w:left="432" w:hanging="432"/>
        <w:textAlignment w:val="auto"/>
        <w:rPr>
          <w:rFonts w:hint="default" w:ascii="Times New Roman" w:hAnsi="Times New Roman" w:eastAsia="方正黑体_GBK" w:cs="Times New Roman"/>
          <w:b w:val="0"/>
          <w:bCs/>
          <w:kern w:val="0"/>
          <w:sz w:val="28"/>
          <w:szCs w:val="28"/>
        </w:rPr>
      </w:pPr>
      <w:bookmarkStart w:id="45" w:name="_Toc29234"/>
      <w:r>
        <w:rPr>
          <w:rFonts w:hint="default" w:ascii="Times New Roman" w:hAnsi="Times New Roman" w:eastAsia="方正黑体_GBK" w:cs="Times New Roman"/>
          <w:b w:val="0"/>
          <w:bCs/>
          <w:sz w:val="30"/>
          <w:szCs w:val="30"/>
        </w:rPr>
        <w:t>附件</w:t>
      </w:r>
      <w:r>
        <w:rPr>
          <w:rFonts w:hint="default" w:ascii="Times New Roman" w:hAnsi="Times New Roman" w:eastAsia="方正黑体_GBK" w:cs="Times New Roman"/>
          <w:b w:val="0"/>
          <w:bCs/>
          <w:sz w:val="30"/>
          <w:szCs w:val="30"/>
          <w:lang w:val="en-US" w:eastAsia="zh-CN"/>
        </w:rPr>
        <w:t xml:space="preserve"> </w:t>
      </w:r>
      <w:r>
        <w:rPr>
          <w:rFonts w:hint="default" w:ascii="Times New Roman" w:hAnsi="Times New Roman" w:eastAsia="方正黑体_GBK" w:cs="Times New Roman"/>
          <w:b w:val="0"/>
          <w:bCs/>
          <w:sz w:val="30"/>
          <w:szCs w:val="30"/>
        </w:rPr>
        <w:t xml:space="preserve"> 监测监管资源共享数据接口规范建议主要内容</w:t>
      </w:r>
      <w:bookmarkEnd w:id="45"/>
    </w:p>
    <w:p>
      <w:pPr>
        <w:pStyle w:val="85"/>
        <w:keepNext w:val="0"/>
        <w:keepLines w:val="0"/>
        <w:pageBreakBefore w:val="0"/>
        <w:numPr>
          <w:ilvl w:val="0"/>
          <w:numId w:val="28"/>
        </w:numPr>
        <w:kinsoku/>
        <w:wordWrap/>
        <w:overflowPunct/>
        <w:topLinePunct w:val="0"/>
        <w:bidi w:val="0"/>
        <w:adjustRightInd/>
        <w:snapToGrid/>
        <w:spacing w:before="78" w:beforeLines="25" w:after="78" w:afterLines="25" w:line="440" w:lineRule="exact"/>
        <w:textAlignment w:val="auto"/>
        <w:rPr>
          <w:rFonts w:hint="default" w:ascii="Times New Roman" w:hAnsi="Times New Roman" w:cs="Times New Roman"/>
          <w:b w:val="0"/>
          <w:bCs/>
        </w:rPr>
      </w:pPr>
      <w:bookmarkStart w:id="46" w:name="_Toc260316569"/>
      <w:bookmarkStart w:id="47" w:name="_Toc409452938"/>
      <w:bookmarkStart w:id="48" w:name="_Toc260811089"/>
      <w:bookmarkStart w:id="49" w:name="_Toc81169057"/>
      <w:bookmarkStart w:id="50" w:name="_Toc80451629"/>
      <w:bookmarkStart w:id="51" w:name="_Toc81776469"/>
      <w:bookmarkStart w:id="52" w:name="_Toc82640114"/>
      <w:bookmarkStart w:id="53" w:name="_Toc22452"/>
      <w:r>
        <w:rPr>
          <w:rFonts w:hint="default" w:ascii="Times New Roman" w:hAnsi="Times New Roman" w:cs="Times New Roman"/>
          <w:b w:val="0"/>
          <w:bCs/>
        </w:rPr>
        <w:t>缩略语</w:t>
      </w:r>
      <w:bookmarkEnd w:id="46"/>
      <w:bookmarkEnd w:id="47"/>
      <w:bookmarkEnd w:id="48"/>
      <w:bookmarkEnd w:id="49"/>
      <w:bookmarkEnd w:id="50"/>
      <w:bookmarkEnd w:id="51"/>
      <w:bookmarkEnd w:id="52"/>
      <w:bookmarkEnd w:id="53"/>
    </w:p>
    <w:p>
      <w:pPr>
        <w:pStyle w:val="82"/>
        <w:keepNext w:val="0"/>
        <w:keepLines w:val="0"/>
        <w:pageBreakBefore w:val="0"/>
        <w:numPr>
          <w:ilvl w:val="1"/>
          <w:numId w:val="28"/>
        </w:numPr>
        <w:kinsoku/>
        <w:wordWrap/>
        <w:overflowPunct/>
        <w:topLinePunct w:val="0"/>
        <w:bidi w:val="0"/>
        <w:adjustRightInd/>
        <w:snapToGrid/>
        <w:spacing w:before="78" w:beforeLines="25" w:after="78" w:afterLines="25" w:line="440" w:lineRule="exact"/>
        <w:jc w:val="both"/>
        <w:textAlignment w:val="auto"/>
        <w:rPr>
          <w:rFonts w:hint="default" w:ascii="Times New Roman" w:hAnsi="Times New Roman" w:cs="Times New Roman"/>
          <w:b w:val="0"/>
          <w:bCs/>
        </w:rPr>
      </w:pPr>
      <w:bookmarkStart w:id="54" w:name="_Toc81776470"/>
      <w:bookmarkStart w:id="55" w:name="_Toc409452939"/>
      <w:bookmarkStart w:id="56" w:name="_Toc10115"/>
      <w:bookmarkStart w:id="57" w:name="_Toc81169058"/>
      <w:bookmarkStart w:id="58" w:name="_Toc80451630"/>
      <w:bookmarkStart w:id="59" w:name="_Toc398715312"/>
      <w:bookmarkStart w:id="60" w:name="_Toc82640115"/>
      <w:bookmarkStart w:id="61" w:name="_Toc397415491"/>
      <w:r>
        <w:rPr>
          <w:rFonts w:hint="default" w:ascii="Times New Roman" w:hAnsi="Times New Roman" w:cs="Times New Roman"/>
          <w:b w:val="0"/>
          <w:bCs/>
        </w:rPr>
        <w:t>Web Services</w:t>
      </w:r>
      <w:bookmarkEnd w:id="54"/>
      <w:bookmarkEnd w:id="55"/>
      <w:bookmarkEnd w:id="56"/>
      <w:bookmarkEnd w:id="57"/>
      <w:bookmarkEnd w:id="58"/>
      <w:bookmarkEnd w:id="59"/>
      <w:bookmarkEnd w:id="60"/>
      <w:bookmarkEnd w:id="61"/>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Web服务。</w:t>
      </w:r>
    </w:p>
    <w:p>
      <w:pPr>
        <w:pStyle w:val="82"/>
        <w:keepNext w:val="0"/>
        <w:keepLines w:val="0"/>
        <w:pageBreakBefore w:val="0"/>
        <w:numPr>
          <w:ilvl w:val="1"/>
          <w:numId w:val="28"/>
        </w:numPr>
        <w:kinsoku/>
        <w:wordWrap/>
        <w:overflowPunct/>
        <w:topLinePunct w:val="0"/>
        <w:bidi w:val="0"/>
        <w:adjustRightInd/>
        <w:snapToGrid/>
        <w:spacing w:before="78" w:beforeLines="25" w:after="78" w:afterLines="25" w:line="440" w:lineRule="exact"/>
        <w:jc w:val="both"/>
        <w:textAlignment w:val="auto"/>
        <w:rPr>
          <w:rFonts w:hint="default" w:ascii="Times New Roman" w:hAnsi="Times New Roman" w:cs="Times New Roman"/>
          <w:b w:val="0"/>
          <w:bCs/>
        </w:rPr>
      </w:pPr>
      <w:bookmarkStart w:id="62" w:name="_Toc81169059"/>
      <w:bookmarkStart w:id="63" w:name="_Toc30597"/>
      <w:bookmarkStart w:id="64" w:name="_Toc409452940"/>
      <w:bookmarkStart w:id="65" w:name="_Toc398715313"/>
      <w:bookmarkStart w:id="66" w:name="_Toc397415492"/>
      <w:bookmarkStart w:id="67" w:name="_Toc82640116"/>
      <w:bookmarkStart w:id="68" w:name="_Toc81776471"/>
      <w:bookmarkStart w:id="69" w:name="_Toc80451631"/>
      <w:r>
        <w:rPr>
          <w:rFonts w:hint="default" w:ascii="Times New Roman" w:hAnsi="Times New Roman" w:cs="Times New Roman"/>
          <w:b w:val="0"/>
          <w:bCs/>
        </w:rPr>
        <w:t>SOAP  Simple Object Access Protocol</w:t>
      </w:r>
      <w:bookmarkEnd w:id="62"/>
      <w:bookmarkEnd w:id="63"/>
      <w:bookmarkEnd w:id="64"/>
      <w:bookmarkEnd w:id="65"/>
      <w:bookmarkEnd w:id="66"/>
      <w:bookmarkEnd w:id="67"/>
      <w:bookmarkEnd w:id="68"/>
      <w:bookmarkEnd w:id="69"/>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简单对象访问协议。</w:t>
      </w:r>
    </w:p>
    <w:p>
      <w:pPr>
        <w:pStyle w:val="82"/>
        <w:keepNext w:val="0"/>
        <w:keepLines w:val="0"/>
        <w:pageBreakBefore w:val="0"/>
        <w:numPr>
          <w:ilvl w:val="1"/>
          <w:numId w:val="28"/>
        </w:numPr>
        <w:kinsoku/>
        <w:wordWrap/>
        <w:overflowPunct/>
        <w:topLinePunct w:val="0"/>
        <w:bidi w:val="0"/>
        <w:adjustRightInd/>
        <w:snapToGrid/>
        <w:spacing w:before="78" w:beforeLines="25" w:after="78" w:afterLines="25" w:line="440" w:lineRule="exact"/>
        <w:jc w:val="both"/>
        <w:textAlignment w:val="auto"/>
        <w:rPr>
          <w:rFonts w:hint="default" w:ascii="Times New Roman" w:hAnsi="Times New Roman" w:cs="Times New Roman"/>
          <w:b w:val="0"/>
          <w:bCs/>
        </w:rPr>
      </w:pPr>
      <w:bookmarkStart w:id="70" w:name="_Toc82640117"/>
      <w:bookmarkStart w:id="71" w:name="_Toc80451632"/>
      <w:bookmarkStart w:id="72" w:name="_Toc397415493"/>
      <w:bookmarkStart w:id="73" w:name="_Toc18400"/>
      <w:bookmarkStart w:id="74" w:name="_Toc81776472"/>
      <w:bookmarkStart w:id="75" w:name="_Toc81169060"/>
      <w:bookmarkStart w:id="76" w:name="_Toc409452941"/>
      <w:bookmarkStart w:id="77" w:name="_Toc398715314"/>
      <w:r>
        <w:rPr>
          <w:rFonts w:hint="default" w:ascii="Times New Roman" w:hAnsi="Times New Roman" w:cs="Times New Roman"/>
          <w:b w:val="0"/>
          <w:bCs/>
        </w:rPr>
        <w:t>XML  Extensible Markup Languages</w:t>
      </w:r>
      <w:bookmarkEnd w:id="70"/>
      <w:bookmarkEnd w:id="71"/>
      <w:bookmarkEnd w:id="72"/>
      <w:bookmarkEnd w:id="73"/>
      <w:bookmarkEnd w:id="74"/>
      <w:bookmarkEnd w:id="75"/>
      <w:bookmarkEnd w:id="76"/>
      <w:bookmarkEnd w:id="77"/>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可扩展标记语言。</w:t>
      </w:r>
    </w:p>
    <w:p>
      <w:pPr>
        <w:pStyle w:val="82"/>
        <w:keepNext w:val="0"/>
        <w:keepLines w:val="0"/>
        <w:pageBreakBefore w:val="0"/>
        <w:numPr>
          <w:ilvl w:val="1"/>
          <w:numId w:val="28"/>
        </w:numPr>
        <w:kinsoku/>
        <w:wordWrap/>
        <w:overflowPunct/>
        <w:topLinePunct w:val="0"/>
        <w:bidi w:val="0"/>
        <w:adjustRightInd/>
        <w:snapToGrid/>
        <w:spacing w:before="78" w:beforeLines="25" w:after="78" w:afterLines="25" w:line="440" w:lineRule="exact"/>
        <w:jc w:val="both"/>
        <w:textAlignment w:val="auto"/>
        <w:rPr>
          <w:rFonts w:hint="default" w:ascii="Times New Roman" w:hAnsi="Times New Roman" w:cs="Times New Roman"/>
          <w:b w:val="0"/>
          <w:bCs/>
        </w:rPr>
      </w:pPr>
      <w:bookmarkStart w:id="78" w:name="_Toc22942"/>
      <w:bookmarkStart w:id="79" w:name="_Toc81169061"/>
      <w:bookmarkStart w:id="80" w:name="_Toc80451633"/>
      <w:bookmarkStart w:id="81" w:name="_Toc82640118"/>
      <w:bookmarkStart w:id="82" w:name="_Toc81776473"/>
      <w:bookmarkStart w:id="83" w:name="_Toc409452942"/>
      <w:bookmarkStart w:id="84" w:name="_Toc397415494"/>
      <w:bookmarkStart w:id="85" w:name="_Toc398715315"/>
      <w:r>
        <w:rPr>
          <w:rFonts w:hint="default" w:ascii="Times New Roman" w:hAnsi="Times New Roman" w:cs="Times New Roman"/>
          <w:b w:val="0"/>
          <w:bCs/>
        </w:rPr>
        <w:t>WSDL  Web Services Description Language</w:t>
      </w:r>
      <w:bookmarkEnd w:id="78"/>
      <w:bookmarkEnd w:id="79"/>
      <w:bookmarkEnd w:id="80"/>
      <w:bookmarkEnd w:id="81"/>
      <w:bookmarkEnd w:id="82"/>
      <w:bookmarkEnd w:id="83"/>
      <w:bookmarkEnd w:id="84"/>
      <w:bookmarkEnd w:id="85"/>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Web 服务描述语言。</w:t>
      </w:r>
    </w:p>
    <w:p>
      <w:pPr>
        <w:pStyle w:val="85"/>
        <w:keepNext w:val="0"/>
        <w:keepLines w:val="0"/>
        <w:pageBreakBefore w:val="0"/>
        <w:numPr>
          <w:ilvl w:val="0"/>
          <w:numId w:val="28"/>
        </w:numPr>
        <w:kinsoku/>
        <w:wordWrap/>
        <w:overflowPunct/>
        <w:topLinePunct w:val="0"/>
        <w:bidi w:val="0"/>
        <w:adjustRightInd/>
        <w:snapToGrid/>
        <w:spacing w:before="78" w:beforeLines="25" w:after="78" w:afterLines="25" w:line="440" w:lineRule="exact"/>
        <w:textAlignment w:val="auto"/>
        <w:rPr>
          <w:rFonts w:hint="default" w:ascii="Times New Roman" w:hAnsi="Times New Roman" w:cs="Times New Roman"/>
          <w:b w:val="0"/>
          <w:bCs/>
        </w:rPr>
      </w:pPr>
      <w:bookmarkStart w:id="86" w:name="_Toc82640119"/>
      <w:bookmarkStart w:id="87" w:name="_Toc81169062"/>
      <w:bookmarkStart w:id="88" w:name="_Toc409452943"/>
      <w:bookmarkStart w:id="89" w:name="_Toc81776474"/>
      <w:bookmarkStart w:id="90" w:name="_Toc80451634"/>
      <w:bookmarkStart w:id="91" w:name="_Toc4133"/>
      <w:r>
        <w:rPr>
          <w:rFonts w:hint="default" w:ascii="Times New Roman" w:hAnsi="Times New Roman" w:cs="Times New Roman"/>
          <w:b w:val="0"/>
          <w:bCs/>
        </w:rPr>
        <w:t>约定</w:t>
      </w:r>
      <w:bookmarkEnd w:id="86"/>
      <w:bookmarkEnd w:id="87"/>
      <w:bookmarkEnd w:id="88"/>
      <w:bookmarkEnd w:id="89"/>
      <w:bookmarkEnd w:id="90"/>
      <w:bookmarkEnd w:id="91"/>
    </w:p>
    <w:p>
      <w:pPr>
        <w:pStyle w:val="82"/>
        <w:keepNext w:val="0"/>
        <w:keepLines w:val="0"/>
        <w:pageBreakBefore w:val="0"/>
        <w:numPr>
          <w:ilvl w:val="1"/>
          <w:numId w:val="28"/>
        </w:numPr>
        <w:kinsoku/>
        <w:wordWrap/>
        <w:overflowPunct/>
        <w:topLinePunct w:val="0"/>
        <w:bidi w:val="0"/>
        <w:adjustRightInd/>
        <w:snapToGrid/>
        <w:spacing w:before="78" w:beforeLines="25" w:after="78" w:afterLines="25" w:line="440" w:lineRule="exact"/>
        <w:textAlignment w:val="auto"/>
        <w:rPr>
          <w:rFonts w:hint="default" w:ascii="Times New Roman" w:hAnsi="Times New Roman" w:cs="Times New Roman"/>
          <w:b w:val="0"/>
          <w:bCs/>
        </w:rPr>
      </w:pPr>
      <w:bookmarkStart w:id="92" w:name="_Toc81776475"/>
      <w:bookmarkStart w:id="93" w:name="_Toc3258"/>
      <w:bookmarkStart w:id="94" w:name="_Toc409452944"/>
      <w:bookmarkStart w:id="95" w:name="_Toc82640120"/>
      <w:bookmarkStart w:id="96" w:name="_Toc80451635"/>
      <w:bookmarkStart w:id="97" w:name="_Toc81169063"/>
      <w:r>
        <w:rPr>
          <w:rFonts w:hint="default" w:ascii="Times New Roman" w:hAnsi="Times New Roman" w:cs="Times New Roman"/>
          <w:b w:val="0"/>
          <w:bCs/>
        </w:rPr>
        <w:t>运算符</w:t>
      </w:r>
      <w:bookmarkEnd w:id="92"/>
      <w:bookmarkEnd w:id="93"/>
      <w:bookmarkEnd w:id="94"/>
      <w:bookmarkEnd w:id="95"/>
      <w:bookmarkEnd w:id="96"/>
      <w:bookmarkEnd w:id="97"/>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H(m)：对数据m取SHA256散列，返回SHA256摘要值；</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H</w:t>
      </w:r>
      <w:r>
        <w:rPr>
          <w:rFonts w:hint="default" w:ascii="Times New Roman" w:hAnsi="Times New Roman" w:cs="Times New Roman"/>
          <w:b w:val="0"/>
          <w:bCs/>
          <w:vertAlign w:val="subscript"/>
        </w:rPr>
        <w:t>n</w:t>
      </w:r>
      <w:r>
        <w:rPr>
          <w:rFonts w:hint="default" w:ascii="Times New Roman" w:hAnsi="Times New Roman" w:cs="Times New Roman"/>
          <w:b w:val="0"/>
          <w:bCs/>
        </w:rPr>
        <w:t>(m)：对数据m取SHA256散列，返回SHA256摘要值的前n个字节；</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C</w:t>
      </w:r>
      <w:r>
        <w:rPr>
          <w:rFonts w:hint="default" w:ascii="Times New Roman" w:hAnsi="Times New Roman" w:cs="Times New Roman"/>
          <w:b w:val="0"/>
          <w:bCs/>
          <w:vertAlign w:val="subscript"/>
        </w:rPr>
        <w:t>k</w:t>
      </w:r>
      <w:r>
        <w:rPr>
          <w:rFonts w:hint="default" w:ascii="Times New Roman" w:hAnsi="Times New Roman" w:cs="Times New Roman"/>
          <w:b w:val="0"/>
          <w:bCs/>
        </w:rPr>
        <w:t>(m)：使用密钥k加密数据m，加密算法为AES128，采用ECB方式加密，如果m不能被16整除，使用随机数补齐；返回加密后的密文；</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w:t>
      </w:r>
      <w:r>
        <w:rPr>
          <w:rFonts w:hint="default" w:ascii="Times New Roman" w:hAnsi="Times New Roman" w:cs="Times New Roman"/>
          <w:b w:val="0"/>
          <w:bCs/>
          <w:vertAlign w:val="subscript"/>
        </w:rPr>
        <w:t>k</w:t>
      </w:r>
      <w:r>
        <w:rPr>
          <w:rFonts w:hint="default" w:ascii="Times New Roman" w:hAnsi="Times New Roman" w:cs="Times New Roman"/>
          <w:b w:val="0"/>
          <w:bCs/>
        </w:rPr>
        <w:t>(m)：使用密钥k解密数据m，解密算法为AES128，m的加密方式采用ECB；</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BC（x）：对数据x进行BASE64编码；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MD5(URI):对URI指定文件内容进行MD5散列，返回MD5摘要值。</w:t>
      </w:r>
    </w:p>
    <w:p>
      <w:pPr>
        <w:pStyle w:val="82"/>
        <w:keepNext w:val="0"/>
        <w:keepLines w:val="0"/>
        <w:pageBreakBefore w:val="0"/>
        <w:numPr>
          <w:ilvl w:val="1"/>
          <w:numId w:val="28"/>
        </w:numPr>
        <w:kinsoku/>
        <w:wordWrap/>
        <w:overflowPunct/>
        <w:topLinePunct w:val="0"/>
        <w:bidi w:val="0"/>
        <w:adjustRightInd/>
        <w:snapToGrid/>
        <w:spacing w:before="78" w:beforeLines="25" w:after="78" w:afterLines="25" w:line="440" w:lineRule="exact"/>
        <w:textAlignment w:val="auto"/>
        <w:rPr>
          <w:rFonts w:hint="default" w:ascii="Times New Roman" w:hAnsi="Times New Roman" w:cs="Times New Roman"/>
          <w:b w:val="0"/>
          <w:bCs/>
        </w:rPr>
      </w:pPr>
      <w:bookmarkStart w:id="98" w:name="_Toc409452945"/>
      <w:bookmarkStart w:id="99" w:name="_Toc82640121"/>
      <w:bookmarkStart w:id="100" w:name="_Toc81169064"/>
      <w:bookmarkStart w:id="101" w:name="_Toc80451636"/>
      <w:bookmarkStart w:id="102" w:name="_Toc81776476"/>
      <w:bookmarkStart w:id="103" w:name="_Toc19501"/>
      <w:r>
        <w:rPr>
          <w:rFonts w:hint="default" w:ascii="Times New Roman" w:hAnsi="Times New Roman" w:cs="Times New Roman"/>
          <w:b w:val="0"/>
          <w:bCs/>
        </w:rPr>
        <w:t>符号约定</w:t>
      </w:r>
      <w:bookmarkEnd w:id="98"/>
      <w:bookmarkEnd w:id="99"/>
      <w:bookmarkEnd w:id="100"/>
      <w:bookmarkEnd w:id="101"/>
      <w:bookmarkEnd w:id="102"/>
      <w:bookmarkEnd w:id="103"/>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w:t>
      </w:r>
      <w:r>
        <w:rPr>
          <w:rFonts w:hint="default" w:ascii="Times New Roman" w:hAnsi="Times New Roman" w:cs="Times New Roman"/>
          <w:b w:val="0"/>
          <w:bCs/>
          <w:vertAlign w:val="subscript"/>
        </w:rPr>
        <w:t>n</w:t>
      </w:r>
      <w:r>
        <w:rPr>
          <w:rFonts w:hint="default" w:ascii="Times New Roman" w:hAnsi="Times New Roman" w:cs="Times New Roman"/>
          <w:b w:val="0"/>
          <w:bCs/>
        </w:rPr>
        <w:t>：n个随机的0到9之间数，组成的随机数序列，使用ASCII编码字符串;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UP：用户的登录口令，User Password；</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Sid：会话ID（SESSION_ID），8个字节的数字和字母的组合, 使用ASCII编码；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SK：会话密钥（SESSION_KEY）</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UN：用户名User Name；</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ET：过期时间（Expire Time），字符格式的YYYY:MM:DD:HH:MM:SS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CT：当前系统时间（Current Time），字符格式的YYYY:MM:DD:HH:MM:SS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(x,y)：用“,”连接两个字符串x和y，输出为“x,y”；</w:t>
      </w:r>
    </w:p>
    <w:p>
      <w:pPr>
        <w:pStyle w:val="85"/>
        <w:keepNext w:val="0"/>
        <w:keepLines w:val="0"/>
        <w:pageBreakBefore w:val="0"/>
        <w:numPr>
          <w:ilvl w:val="0"/>
          <w:numId w:val="28"/>
        </w:numPr>
        <w:kinsoku/>
        <w:wordWrap/>
        <w:overflowPunct/>
        <w:topLinePunct w:val="0"/>
        <w:bidi w:val="0"/>
        <w:adjustRightInd/>
        <w:snapToGrid/>
        <w:spacing w:before="312" w:after="312" w:line="440" w:lineRule="exact"/>
        <w:textAlignment w:val="auto"/>
        <w:rPr>
          <w:rFonts w:hint="default" w:ascii="Times New Roman" w:hAnsi="Times New Roman" w:cs="Times New Roman"/>
          <w:b w:val="0"/>
          <w:bCs/>
        </w:rPr>
      </w:pPr>
      <w:bookmarkStart w:id="104" w:name="_Toc82640122"/>
      <w:bookmarkStart w:id="105" w:name="_Toc80451637"/>
      <w:bookmarkStart w:id="106" w:name="_Toc81169065"/>
      <w:bookmarkStart w:id="107" w:name="_Toc81776477"/>
      <w:bookmarkStart w:id="108" w:name="_Toc27947"/>
      <w:bookmarkStart w:id="109" w:name="_Toc409452947"/>
      <w:r>
        <w:rPr>
          <w:rFonts w:hint="default" w:ascii="Times New Roman" w:hAnsi="Times New Roman" w:cs="Times New Roman"/>
          <w:b w:val="0"/>
          <w:bCs/>
        </w:rPr>
        <w:t>公共参数/返回代码</w:t>
      </w:r>
      <w:bookmarkEnd w:id="104"/>
      <w:bookmarkEnd w:id="105"/>
      <w:bookmarkEnd w:id="106"/>
      <w:bookmarkEnd w:id="107"/>
      <w:bookmarkEnd w:id="108"/>
      <w:bookmarkEnd w:id="109"/>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本节对在服务的各个方法中用到公共参数和返回代码进行了定义。</w:t>
      </w:r>
    </w:p>
    <w:p>
      <w:pPr>
        <w:pStyle w:val="82"/>
        <w:keepNext w:val="0"/>
        <w:keepLines w:val="0"/>
        <w:pageBreakBefore w:val="0"/>
        <w:numPr>
          <w:ilvl w:val="1"/>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bookmarkStart w:id="110" w:name="_Toc12124"/>
      <w:bookmarkStart w:id="111" w:name="_Toc80451638"/>
      <w:bookmarkStart w:id="112" w:name="_Toc81776478"/>
      <w:bookmarkStart w:id="113" w:name="_Toc82640123"/>
      <w:bookmarkStart w:id="114" w:name="_Toc81169066"/>
      <w:bookmarkStart w:id="115" w:name="_Toc409452948"/>
      <w:r>
        <w:rPr>
          <w:rFonts w:hint="default" w:ascii="Times New Roman" w:hAnsi="Times New Roman" w:cs="Times New Roman"/>
          <w:b w:val="0"/>
          <w:bCs/>
        </w:rPr>
        <w:t>返回代码定义</w:t>
      </w:r>
      <w:bookmarkEnd w:id="110"/>
      <w:bookmarkEnd w:id="111"/>
      <w:bookmarkEnd w:id="112"/>
      <w:bookmarkEnd w:id="113"/>
      <w:bookmarkEnd w:id="114"/>
      <w:bookmarkEnd w:id="115"/>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在返回值为returnCode或者返回值的值成员变量名为returnCode时，returnCode的语意如下：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r>
        <w:rPr>
          <w:rFonts w:hint="default" w:ascii="Times New Roman" w:hAnsi="Times New Roman" w:cs="Times New Roman"/>
          <w:b w:val="0"/>
          <w:bCs/>
        </w:rPr>
        <w:t>表1 返回代码定义</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6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returnCode值</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语意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0</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表示服务正常，成功完成方法请求，并且返回有效数据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表示由于服务本身原因不能正常返回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-2</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表示参数错误（在认证返回此值时，表示UN或UP错误）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-10</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表示操作令牌认证无效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-11</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表示操作令牌过期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-12</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表示操作级别不够，有更高优先级在占用资源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-20</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表示由于资源原因，无法获取数据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-21</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表示服务不能从监测设备/系统获取实时数据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表示由于监测设备故障原因，返回部分所请求数据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11</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表示由于权限限制原因，返回部分所请求数据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21</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表示由于资源限制原因，返回部分所请求数据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1809" w:type="dxa"/>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szCs w:val="18"/>
              </w:rPr>
            </w:pPr>
            <w:r>
              <w:rPr>
                <w:rFonts w:hint="default" w:ascii="Times New Roman" w:hAnsi="Times New Roman" w:cs="Times New Roman"/>
                <w:b w:val="0"/>
                <w:bCs/>
                <w:szCs w:val="18"/>
              </w:rPr>
              <w:t>-10000</w:t>
            </w:r>
          </w:p>
        </w:tc>
        <w:tc>
          <w:tcPr>
            <w:tcW w:w="6713" w:type="dxa"/>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Cs w:val="18"/>
              </w:rPr>
            </w:pPr>
            <w:r>
              <w:rPr>
                <w:rFonts w:hint="default" w:ascii="Times New Roman" w:hAnsi="Times New Roman" w:cs="Times New Roman"/>
                <w:b w:val="0"/>
                <w:bCs/>
                <w:szCs w:val="18"/>
              </w:rPr>
              <w:t>表示该服务暂时不提供该方法</w:t>
            </w:r>
          </w:p>
        </w:tc>
      </w:tr>
    </w:tbl>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rPr>
      </w:pPr>
    </w:p>
    <w:p>
      <w:pPr>
        <w:pStyle w:val="82"/>
        <w:keepNext w:val="0"/>
        <w:keepLines w:val="0"/>
        <w:pageBreakBefore w:val="0"/>
        <w:numPr>
          <w:ilvl w:val="1"/>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bookmarkStart w:id="116" w:name="_Toc80451639"/>
      <w:bookmarkStart w:id="117" w:name="_Toc81776479"/>
      <w:bookmarkStart w:id="118" w:name="_Toc82640124"/>
      <w:bookmarkStart w:id="119" w:name="_Toc409452949"/>
      <w:bookmarkStart w:id="120" w:name="_Toc81169067"/>
      <w:bookmarkStart w:id="121" w:name="_Toc28602"/>
      <w:r>
        <w:rPr>
          <w:rFonts w:hint="default" w:ascii="Times New Roman" w:hAnsi="Times New Roman" w:cs="Times New Roman"/>
          <w:b w:val="0"/>
          <w:bCs/>
        </w:rPr>
        <w:t>公共参数参数</w:t>
      </w:r>
      <w:bookmarkEnd w:id="116"/>
      <w:bookmarkEnd w:id="117"/>
      <w:bookmarkEnd w:id="118"/>
      <w:bookmarkEnd w:id="119"/>
      <w:bookmarkEnd w:id="120"/>
      <w:bookmarkEnd w:id="121"/>
    </w:p>
    <w:p>
      <w:pPr>
        <w:pStyle w:val="86"/>
        <w:keepNext w:val="0"/>
        <w:keepLines w:val="0"/>
        <w:pageBreakBefore w:val="0"/>
        <w:numPr>
          <w:ilvl w:val="2"/>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groupId</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方法参数、方法返回值的成员变量为groupId时，或者参数名为groupId时，groupId的语意如下：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用以唯一的标识一组监测设备或者一组监测系统，该组监测设备/监测系统属于一个监测机构，改组监测设备/监测系统对监测对象进行监测。groupId用于区分监测数据，如对于CCTV1在不同监测系统中的监测数据可以通过groupId进行区分。</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groupId有10个0~9之间的数字的ASCII码组成的字符串，其正则表达式为：\d{10}。具体语意如下：</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r>
        <w:rPr>
          <w:rFonts w:hint="default" w:ascii="Times New Roman" w:hAnsi="Times New Roman" w:cs="Times New Roman"/>
          <w:b w:val="0"/>
          <w:bCs/>
        </w:rPr>
        <w:t>表2 groupId语意</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6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字符</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语意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前6个字符</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监测系统/设备所在地的邮政编码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第7个字符</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监测机构的级别代码，“0”代表总局监测中心、“1”代表省级、“2”代表地级、“3”代表县级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第8、9字符</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代表监测系统类型编码，见表3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第10个字符</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代表同一机构在同一地点同一个类型监测系统的id，如果只有一个则为0</w:t>
            </w:r>
          </w:p>
        </w:tc>
      </w:tr>
    </w:tbl>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r>
        <w:rPr>
          <w:rFonts w:hint="default" w:ascii="Times New Roman" w:hAnsi="Times New Roman" w:cs="Times New Roman"/>
          <w:b w:val="0"/>
          <w:bCs/>
        </w:rPr>
        <w:t>表3 监测系统类型编码</w:t>
      </w:r>
    </w:p>
    <w:tbl>
      <w:tblPr>
        <w:tblStyle w:val="5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6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字符串值</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代表的类型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“01”</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有线数字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“02”</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地面数字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“03”</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地面广播（包括短波、中波、调频等）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“04”</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卫星电视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“05”~“20”</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保留，用以未来扩充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“21”</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IPTV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“22”~“30”</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保留，用以未来扩充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“31”</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网络电视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“32”</w:t>
            </w:r>
          </w:p>
        </w:tc>
        <w:tc>
          <w:tcPr>
            <w:tcW w:w="6996" w:type="dxa"/>
          </w:tcPr>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szCs w:val="18"/>
              </w:rPr>
            </w:pPr>
            <w:r>
              <w:rPr>
                <w:rFonts w:hint="default" w:ascii="Times New Roman" w:hAnsi="Times New Roman" w:cs="Times New Roman"/>
                <w:b w:val="0"/>
                <w:bCs/>
                <w:szCs w:val="18"/>
              </w:rPr>
              <w:t>网络视音频</w:t>
            </w:r>
          </w:p>
        </w:tc>
      </w:tr>
    </w:tbl>
    <w:p>
      <w:pPr>
        <w:pStyle w:val="86"/>
        <w:keepNext w:val="0"/>
        <w:keepLines w:val="0"/>
        <w:pageBreakBefore w:val="0"/>
        <w:numPr>
          <w:ilvl w:val="2"/>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groupName</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方法参数、方法返回值的成员变量为groupName时，或者参数名为groupName时，groupName的语意如下：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groupName为一组监测系统/设备的名称，建议名称有以下信息：监测机构、监测地点和监测系统/设备名称。</w:t>
      </w:r>
    </w:p>
    <w:p>
      <w:pPr>
        <w:pStyle w:val="86"/>
        <w:keepNext w:val="0"/>
        <w:keepLines w:val="0"/>
        <w:pageBreakBefore w:val="0"/>
        <w:numPr>
          <w:ilvl w:val="2"/>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字符串时间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本规范中用到字符串时间格式为： YYYY:MM:DD:HH:MM:SS，其中第一个MM表示月份，如1月为01。</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5"/>
        <w:keepNext w:val="0"/>
        <w:keepLines w:val="0"/>
        <w:pageBreakBefore w:val="0"/>
        <w:numPr>
          <w:ilvl w:val="0"/>
          <w:numId w:val="28"/>
        </w:numPr>
        <w:kinsoku/>
        <w:wordWrap/>
        <w:overflowPunct/>
        <w:topLinePunct w:val="0"/>
        <w:bidi w:val="0"/>
        <w:adjustRightInd/>
        <w:snapToGrid/>
        <w:spacing w:before="312" w:after="312" w:line="440" w:lineRule="exact"/>
        <w:textAlignment w:val="auto"/>
        <w:rPr>
          <w:rFonts w:hint="default" w:ascii="Times New Roman" w:hAnsi="Times New Roman" w:cs="Times New Roman"/>
          <w:b w:val="0"/>
          <w:bCs/>
        </w:rPr>
      </w:pPr>
      <w:bookmarkStart w:id="122" w:name="_Toc80451640"/>
      <w:bookmarkStart w:id="123" w:name="_Toc81776480"/>
      <w:bookmarkStart w:id="124" w:name="_Toc81169068"/>
      <w:bookmarkStart w:id="125" w:name="_Toc82640125"/>
      <w:bookmarkStart w:id="126" w:name="_Toc30336"/>
      <w:bookmarkStart w:id="127" w:name="_Toc409452953"/>
      <w:r>
        <w:rPr>
          <w:rFonts w:hint="default" w:ascii="Times New Roman" w:hAnsi="Times New Roman" w:cs="Times New Roman"/>
          <w:b w:val="0"/>
          <w:bCs/>
        </w:rPr>
        <w:t>监测业务服务</w:t>
      </w:r>
      <w:bookmarkEnd w:id="122"/>
      <w:bookmarkEnd w:id="123"/>
      <w:bookmarkEnd w:id="124"/>
      <w:bookmarkEnd w:id="125"/>
      <w:bookmarkEnd w:id="126"/>
      <w:bookmarkEnd w:id="127"/>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下面按照监测业务分别定义其监测业务数据共享的服务。如果监测业务系统对一部分服务的方法不支持，服务在发布wsdl时去掉此方法，或者返回对应的返回代码。</w:t>
      </w:r>
    </w:p>
    <w:p>
      <w:pPr>
        <w:pStyle w:val="82"/>
        <w:keepNext w:val="0"/>
        <w:keepLines w:val="0"/>
        <w:pageBreakBefore w:val="0"/>
        <w:numPr>
          <w:ilvl w:val="1"/>
          <w:numId w:val="28"/>
        </w:numPr>
        <w:kinsoku/>
        <w:wordWrap/>
        <w:overflowPunct/>
        <w:topLinePunct w:val="0"/>
        <w:bidi w:val="0"/>
        <w:adjustRightInd/>
        <w:snapToGrid/>
        <w:spacing w:before="156" w:after="156" w:line="440" w:lineRule="exact"/>
        <w:jc w:val="both"/>
        <w:textAlignment w:val="auto"/>
        <w:rPr>
          <w:rFonts w:hint="default" w:ascii="Times New Roman" w:hAnsi="Times New Roman" w:cs="Times New Roman"/>
          <w:b w:val="0"/>
          <w:bCs/>
        </w:rPr>
      </w:pPr>
      <w:bookmarkStart w:id="128" w:name="_Toc13434"/>
      <w:bookmarkStart w:id="129" w:name="_Toc81776481"/>
      <w:bookmarkStart w:id="130" w:name="_Toc409452954"/>
      <w:bookmarkStart w:id="131" w:name="_Toc82640126"/>
      <w:bookmarkStart w:id="132" w:name="_Toc80451641"/>
      <w:bookmarkStart w:id="133" w:name="_Toc81169069"/>
      <w:r>
        <w:rPr>
          <w:rFonts w:hint="default" w:ascii="Times New Roman" w:hAnsi="Times New Roman" w:cs="Times New Roman"/>
          <w:b w:val="0"/>
          <w:bCs/>
        </w:rPr>
        <w:t>中波、调频广播监测服务</w:t>
      </w:r>
      <w:bookmarkEnd w:id="128"/>
      <w:bookmarkEnd w:id="129"/>
      <w:bookmarkEnd w:id="130"/>
      <w:bookmarkEnd w:id="131"/>
      <w:bookmarkEnd w:id="132"/>
      <w:bookmarkEnd w:id="133"/>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获取频率列表方法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getFreqList方法请求监测系统所监测的中波、调频广播频率列表。</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方法参数token的语意为认证后获取的操作令牌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方法返回AudioBroadcastingFreqResult,其中成员变量returnCode为返回代码，方法返回所有所属监测系统/设备监测系统所监测的中波、调频广播频率列表,该列表为AudioBroadcastingFreqGroup数组， AudioBroadcastingFreqGroup成员包括AudioBroadcas tingFrequency数组，AudioBroadcastingFrequency其成员语意见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_Ref409441798 \h </w:instrText>
      </w:r>
      <w:r>
        <w:rPr>
          <w:rFonts w:hint="default" w:ascii="Times New Roman" w:hAnsi="Times New Roman" w:cs="Times New Roman"/>
          <w:b w:val="0"/>
          <w:bCs/>
        </w:rPr>
        <w:fldChar w:fldCharType="separate"/>
      </w:r>
      <w:r>
        <w:rPr>
          <w:rFonts w:hint="default" w:ascii="Times New Roman" w:hAnsi="Times New Roman" w:cs="Times New Roman"/>
          <w:b w:val="0"/>
          <w:bCs/>
        </w:rPr>
        <w:t>表4</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34" w:name="_Ref409441798"/>
      <w:r>
        <w:rPr>
          <w:rFonts w:hint="default" w:ascii="Times New Roman" w:hAnsi="Times New Roman" w:cs="Times New Roman"/>
          <w:b w:val="0"/>
          <w:bCs/>
        </w:rPr>
        <w:t>表</w:t>
      </w:r>
      <w:bookmarkEnd w:id="134"/>
      <w:r>
        <w:rPr>
          <w:rFonts w:hint="default" w:ascii="Times New Roman" w:hAnsi="Times New Roman" w:cs="Times New Roman"/>
          <w:b w:val="0"/>
          <w:bCs/>
        </w:rPr>
        <w:t>4 AudioBroadcastingFrequency成员语意</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69"/>
        <w:gridCol w:w="18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监测类型</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MonType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0：中波；2：调频。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频率</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freq</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单位kHz；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频道名</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channelName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广播频道名称</w:t>
            </w:r>
          </w:p>
        </w:tc>
      </w:tr>
    </w:tbl>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获取实时音频流方法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getRealTimeAvURI方法请求监测系统按照freq、groupId参数指定频率返回中波、调频广播实时音频流链接地址(URL) 或错误信息，该URL可直接播放。</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freq：freq的类型为AudioBroadcastingFrequency。</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返回值包含实时音频流链接地址(URL)。</w:t>
      </w: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指标监测查询方法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getQuality方法请求监测系统按照freq、groupId参数指定频率返回可实时显示的指标测量值。</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freq：freq的类型为AudioBroadcastingFrequency。</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indexType：见表5。</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35" w:name="_Ref409441814"/>
      <w:r>
        <w:rPr>
          <w:rFonts w:hint="default" w:ascii="Times New Roman" w:hAnsi="Times New Roman" w:cs="Times New Roman"/>
          <w:b w:val="0"/>
          <w:bCs/>
        </w:rPr>
        <w:t>表</w:t>
      </w:r>
      <w:bookmarkEnd w:id="135"/>
      <w:r>
        <w:rPr>
          <w:rFonts w:hint="default" w:ascii="Times New Roman" w:hAnsi="Times New Roman" w:cs="Times New Roman"/>
          <w:b w:val="0"/>
          <w:bCs/>
        </w:rPr>
        <w:t>5 indexType语意</w:t>
      </w:r>
    </w:p>
    <w:tbl>
      <w:tblPr>
        <w:tblStyle w:val="53"/>
        <w:tblW w:w="5000" w:type="pct"/>
        <w:jc w:val="center"/>
        <w:tblLayout w:type="autofit"/>
        <w:tblCellMar>
          <w:top w:w="0" w:type="dxa"/>
          <w:left w:w="108" w:type="dxa"/>
          <w:bottom w:w="0" w:type="dxa"/>
          <w:right w:w="108" w:type="dxa"/>
        </w:tblCellMar>
      </w:tblPr>
      <w:tblGrid>
        <w:gridCol w:w="2979"/>
        <w:gridCol w:w="3014"/>
        <w:gridCol w:w="3068"/>
      </w:tblGrid>
      <w:tr>
        <w:trPr>
          <w:jc w:val="center"/>
        </w:trPr>
        <w:tc>
          <w:tcPr>
            <w:tcW w:w="2802"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indexType值</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语意</w:t>
            </w:r>
          </w:p>
        </w:tc>
        <w:tc>
          <w:tcPr>
            <w:tcW w:w="2885"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单位</w:t>
            </w:r>
          </w:p>
        </w:tc>
      </w:tr>
      <w:tr>
        <w:tblPrEx>
          <w:tblCellMar>
            <w:top w:w="0" w:type="dxa"/>
            <w:left w:w="108" w:type="dxa"/>
            <w:bottom w:w="0" w:type="dxa"/>
            <w:right w:w="108" w:type="dxa"/>
          </w:tblCellMar>
        </w:tblPrEx>
        <w:trPr>
          <w:jc w:val="center"/>
        </w:trPr>
        <w:tc>
          <w:tcPr>
            <w:tcW w:w="2802"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1</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载波信号电平</w:t>
            </w:r>
          </w:p>
        </w:tc>
        <w:tc>
          <w:tcPr>
            <w:tcW w:w="2885"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kern w:val="0"/>
                <w:szCs w:val="20"/>
              </w:rPr>
              <w:t>dBμV</w:t>
            </w:r>
          </w:p>
        </w:tc>
      </w:tr>
      <w:tr>
        <w:tblPrEx>
          <w:tblCellMar>
            <w:top w:w="0" w:type="dxa"/>
            <w:left w:w="108" w:type="dxa"/>
            <w:bottom w:w="0" w:type="dxa"/>
            <w:right w:w="108" w:type="dxa"/>
          </w:tblCellMar>
        </w:tblPrEx>
        <w:trPr>
          <w:jc w:val="center"/>
        </w:trPr>
        <w:tc>
          <w:tcPr>
            <w:tcW w:w="2802"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2</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调幅度</w:t>
            </w:r>
          </w:p>
        </w:tc>
        <w:tc>
          <w:tcPr>
            <w:tcW w:w="2885"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w:t>
            </w:r>
          </w:p>
        </w:tc>
      </w:tr>
      <w:tr>
        <w:tblPrEx>
          <w:tblCellMar>
            <w:top w:w="0" w:type="dxa"/>
            <w:left w:w="108" w:type="dxa"/>
            <w:bottom w:w="0" w:type="dxa"/>
            <w:right w:w="108" w:type="dxa"/>
          </w:tblCellMar>
        </w:tblPrEx>
        <w:trPr>
          <w:jc w:val="center"/>
        </w:trPr>
        <w:tc>
          <w:tcPr>
            <w:tcW w:w="2802"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载波频偏</w:t>
            </w:r>
          </w:p>
        </w:tc>
        <w:tc>
          <w:tcPr>
            <w:tcW w:w="2885"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Hz</w:t>
            </w:r>
          </w:p>
        </w:tc>
      </w:tr>
      <w:tr>
        <w:tblPrEx>
          <w:tblCellMar>
            <w:top w:w="0" w:type="dxa"/>
            <w:left w:w="108" w:type="dxa"/>
            <w:bottom w:w="0" w:type="dxa"/>
            <w:right w:w="108" w:type="dxa"/>
          </w:tblCellMar>
        </w:tblPrEx>
        <w:trPr>
          <w:jc w:val="center"/>
        </w:trPr>
        <w:tc>
          <w:tcPr>
            <w:tcW w:w="2802"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4</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频带宽度</w:t>
            </w:r>
          </w:p>
        </w:tc>
        <w:tc>
          <w:tcPr>
            <w:tcW w:w="2885"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kHz</w:t>
            </w:r>
          </w:p>
        </w:tc>
      </w:tr>
      <w:tr>
        <w:tblPrEx>
          <w:tblCellMar>
            <w:top w:w="0" w:type="dxa"/>
            <w:left w:w="108" w:type="dxa"/>
            <w:bottom w:w="0" w:type="dxa"/>
            <w:right w:w="108" w:type="dxa"/>
          </w:tblCellMar>
        </w:tblPrEx>
        <w:trPr>
          <w:jc w:val="center"/>
        </w:trPr>
        <w:tc>
          <w:tcPr>
            <w:tcW w:w="2802"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5</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szCs w:val="18"/>
              </w:rPr>
            </w:pPr>
            <w:r>
              <w:rPr>
                <w:rFonts w:hint="default" w:ascii="Times New Roman" w:hAnsi="Times New Roman" w:cs="Times New Roman"/>
                <w:b w:val="0"/>
                <w:bCs/>
                <w:szCs w:val="18"/>
              </w:rPr>
              <w:t>调频调制度</w:t>
            </w:r>
          </w:p>
        </w:tc>
        <w:tc>
          <w:tcPr>
            <w:tcW w:w="2885"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szCs w:val="18"/>
              </w:rPr>
            </w:pPr>
            <w:r>
              <w:rPr>
                <w:rFonts w:hint="default" w:ascii="Times New Roman" w:hAnsi="Times New Roman" w:cs="Times New Roman"/>
                <w:b w:val="0"/>
                <w:bCs/>
              </w:rPr>
              <w:t>%</w:t>
            </w:r>
          </w:p>
        </w:tc>
      </w:tr>
    </w:tbl>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rPr>
      </w:pP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返回Value。其中values测量值的语义与单位见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_Ref409441814 \h </w:instrText>
      </w:r>
      <w:r>
        <w:rPr>
          <w:rFonts w:hint="default" w:ascii="Times New Roman" w:hAnsi="Times New Roman" w:cs="Times New Roman"/>
          <w:b w:val="0"/>
          <w:bCs/>
        </w:rPr>
        <w:fldChar w:fldCharType="separate"/>
      </w:r>
      <w:r>
        <w:rPr>
          <w:rFonts w:hint="default" w:ascii="Times New Roman" w:hAnsi="Times New Roman" w:cs="Times New Roman"/>
          <w:b w:val="0"/>
          <w:bCs/>
        </w:rPr>
        <w:t>表 5</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录音文件查询方法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getMediaFileList返回freq、groupId参数所指定节目录音文件URI，该URI可为实时播放的URI,也可以为可通过ftp下载的URI。</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freq：freq的类型为AudioBroadcastingFrequency。</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starttime:开始时间，时间格式为YYYY:MM:DD:HH:MM:SS。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endtime:结束时间，时间格式为YYYY:MM:DD:HH:MM:SS。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方法返回值包含符合查询条件的文件列表，该列表为FileURI数组。</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FileURI两个成员的语意为：</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fileURI：文件的URI。</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cryptedUserAndName：如果文件的URI为ftp,则此成员为加密的用户名和密码，格式如下BC(B</w:t>
      </w:r>
      <w:r>
        <w:rPr>
          <w:rFonts w:hint="default" w:ascii="Times New Roman" w:hAnsi="Times New Roman" w:cs="Times New Roman"/>
          <w:b w:val="0"/>
          <w:bCs/>
          <w:vertAlign w:val="subscript"/>
        </w:rPr>
        <w:t>SK</w:t>
      </w:r>
      <w:r>
        <w:rPr>
          <w:rFonts w:hint="default" w:ascii="Times New Roman" w:hAnsi="Times New Roman" w:cs="Times New Roman"/>
          <w:b w:val="0"/>
          <w:bCs/>
        </w:rPr>
        <w:t>((ftpuser,ftppassword),R</w:t>
      </w:r>
      <w:r>
        <w:rPr>
          <w:rFonts w:hint="default" w:ascii="Times New Roman" w:hAnsi="Times New Roman" w:cs="Times New Roman"/>
          <w:b w:val="0"/>
          <w:bCs/>
          <w:vertAlign w:val="subscript"/>
        </w:rPr>
        <w:t>8</w:t>
      </w:r>
      <w:r>
        <w:rPr>
          <w:rFonts w:hint="default" w:ascii="Times New Roman" w:hAnsi="Times New Roman" w:cs="Times New Roman"/>
          <w:b w:val="0"/>
          <w:bCs/>
        </w:rPr>
        <w:t>))；否则为空字符串。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fileMD5Value：如果文件的URI为ftp,则此值包含对应内容的MD5散列值，格式为BC(MD5(URI))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查询历史告警</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客户端通过调用getHistroyAlarm方法，向服务端查询历史告警。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freq：freq的类型为AudioBroadcastingFrequency。</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 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该方法返回值类型为AlarmResult,包含Alarm数组。Alarm的成员的语意见表6。</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36" w:name="_Ref409441644"/>
      <w:bookmarkStart w:id="137" w:name="_Ref409441584"/>
      <w:r>
        <w:rPr>
          <w:rFonts w:hint="default" w:ascii="Times New Roman" w:hAnsi="Times New Roman" w:cs="Times New Roman"/>
          <w:b w:val="0"/>
          <w:bCs/>
        </w:rPr>
        <w:t>表</w:t>
      </w:r>
      <w:bookmarkEnd w:id="136"/>
      <w:r>
        <w:rPr>
          <w:rFonts w:hint="default" w:ascii="Times New Roman" w:hAnsi="Times New Roman" w:cs="Times New Roman"/>
          <w:b w:val="0"/>
          <w:bCs/>
        </w:rPr>
        <w:t>6 Alarm成员语意</w:t>
      </w:r>
      <w:bookmarkEnd w:id="13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69"/>
        <w:gridCol w:w="18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告警类型</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alarmType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0：中波；2：调频。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告警原因</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reason</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单位kHz；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告警开始时间</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alarmStarttime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rPr>
              <w:t>字符格式的YYYY:MM:DD:HH:MM:SS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4</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告警结束时间</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alarmEndtime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rPr>
              <w:t>字符格式的YYYY:MM:DD:HH:MM:SS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5</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处理意见</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remark</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处理意见</w:t>
            </w:r>
          </w:p>
        </w:tc>
      </w:tr>
    </w:tbl>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rPr>
      </w:pPr>
    </w:p>
    <w:p>
      <w:pPr>
        <w:pStyle w:val="82"/>
        <w:keepNext w:val="0"/>
        <w:keepLines w:val="0"/>
        <w:pageBreakBefore w:val="0"/>
        <w:numPr>
          <w:ilvl w:val="1"/>
          <w:numId w:val="28"/>
        </w:numPr>
        <w:kinsoku/>
        <w:wordWrap/>
        <w:overflowPunct/>
        <w:topLinePunct w:val="0"/>
        <w:bidi w:val="0"/>
        <w:adjustRightInd/>
        <w:snapToGrid/>
        <w:spacing w:before="156" w:after="156" w:line="440" w:lineRule="exact"/>
        <w:jc w:val="both"/>
        <w:textAlignment w:val="auto"/>
        <w:rPr>
          <w:rFonts w:hint="default" w:ascii="Times New Roman" w:hAnsi="Times New Roman" w:cs="Times New Roman"/>
          <w:b w:val="0"/>
          <w:bCs/>
        </w:rPr>
      </w:pPr>
      <w:bookmarkStart w:id="138" w:name="_Toc81169070"/>
      <w:bookmarkStart w:id="139" w:name="_Toc80451642"/>
      <w:bookmarkStart w:id="140" w:name="_Toc82640127"/>
      <w:bookmarkStart w:id="141" w:name="_Toc409452956"/>
      <w:bookmarkStart w:id="142" w:name="_Toc17884"/>
      <w:bookmarkStart w:id="143" w:name="_Toc81776482"/>
      <w:r>
        <w:rPr>
          <w:rFonts w:hint="default" w:ascii="Times New Roman" w:hAnsi="Times New Roman" w:cs="Times New Roman"/>
          <w:b w:val="0"/>
          <w:bCs/>
        </w:rPr>
        <w:t>有线数字电视监测服务</w:t>
      </w:r>
      <w:bookmarkEnd w:id="138"/>
      <w:bookmarkEnd w:id="139"/>
      <w:bookmarkEnd w:id="140"/>
      <w:bookmarkEnd w:id="141"/>
      <w:bookmarkEnd w:id="142"/>
      <w:bookmarkEnd w:id="143"/>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获取频道列表方法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getFreqList方法请求监测系统所监测的有线数字电视频道列表。</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方法参数token的语意为认证后获取的操作令牌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方法返回值类型为CableDigitalChannelResult，包含所有所属监测系统/设备所监测的有线数字电视频道列表，该列表为CableDigitalChannelGroup数组，CableDigitalChannelGroup包含CableDigitalChannel数组，CableDigitalChannel成员语意见表7。</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44" w:name="_Ref409442243"/>
      <w:r>
        <w:rPr>
          <w:rFonts w:hint="default" w:ascii="Times New Roman" w:hAnsi="Times New Roman" w:cs="Times New Roman"/>
          <w:b w:val="0"/>
          <w:bCs/>
        </w:rPr>
        <w:t>表</w:t>
      </w:r>
      <w:bookmarkEnd w:id="144"/>
      <w:r>
        <w:rPr>
          <w:rFonts w:hint="default" w:ascii="Times New Roman" w:hAnsi="Times New Roman" w:cs="Times New Roman"/>
          <w:b w:val="0"/>
          <w:bCs/>
        </w:rPr>
        <w:t>7 CableDigitalChannel成员语意</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69"/>
        <w:gridCol w:w="18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频道号</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频率</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freq</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单位kHz；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频道名</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channelName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4</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频道代码</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channelCode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由监测网唯一指定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5</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传输流ID</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transportId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6</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业务ID/节目号</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serviceId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7</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播出部门</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broadCastingDept</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8</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节目来源</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source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0：卫星接收；</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1：地面接收；</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2：微波、光缆接收；</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3：自办节目；</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4：数据业务。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9</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备注</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remark</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bl>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获取实时音视频流方法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getRealTimeAvURI方法请求监测系统按照freq、groupId参数指定频率返回有线数字电视实时音视频流链接地址(URL) 或错误信息，该URL可直接播放。</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freq：freq的类型为CableDigitalChannel。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返回值包含实时音视频流链接地址(URL)。</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指标监测查询方法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getQuality方法请求监测系统按照freq参数指定频率返回可实时显示指标测量值。</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freq：freq的类型为CableDigitalChannel。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indexType：见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_Ref409442324 \h </w:instrText>
      </w:r>
      <w:r>
        <w:rPr>
          <w:rFonts w:hint="default" w:ascii="Times New Roman" w:hAnsi="Times New Roman" w:cs="Times New Roman"/>
          <w:b w:val="0"/>
          <w:bCs/>
        </w:rPr>
        <w:fldChar w:fldCharType="separate"/>
      </w:r>
      <w:r>
        <w:rPr>
          <w:rFonts w:hint="default" w:ascii="Times New Roman" w:hAnsi="Times New Roman" w:cs="Times New Roman"/>
          <w:b w:val="0"/>
          <w:bCs/>
        </w:rPr>
        <w:t>表 8</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45" w:name="_Ref409442324"/>
      <w:r>
        <w:rPr>
          <w:rFonts w:hint="default" w:ascii="Times New Roman" w:hAnsi="Times New Roman" w:cs="Times New Roman"/>
          <w:b w:val="0"/>
          <w:bCs/>
        </w:rPr>
        <w:t>表</w:t>
      </w:r>
      <w:bookmarkEnd w:id="145"/>
      <w:r>
        <w:rPr>
          <w:rFonts w:hint="default" w:ascii="Times New Roman" w:hAnsi="Times New Roman" w:cs="Times New Roman"/>
          <w:b w:val="0"/>
          <w:bCs/>
        </w:rPr>
        <w:t>8 indexType语意</w:t>
      </w:r>
    </w:p>
    <w:tbl>
      <w:tblPr>
        <w:tblStyle w:val="53"/>
        <w:tblW w:w="5000" w:type="pct"/>
        <w:jc w:val="center"/>
        <w:tblLayout w:type="autofit"/>
        <w:tblCellMar>
          <w:top w:w="0" w:type="dxa"/>
          <w:left w:w="108" w:type="dxa"/>
          <w:bottom w:w="0" w:type="dxa"/>
          <w:right w:w="108" w:type="dxa"/>
        </w:tblCellMar>
      </w:tblPr>
      <w:tblGrid>
        <w:gridCol w:w="2526"/>
        <w:gridCol w:w="3333"/>
        <w:gridCol w:w="3202"/>
      </w:tblGrid>
      <w:tr>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indexType值</w:t>
            </w:r>
          </w:p>
        </w:tc>
        <w:tc>
          <w:tcPr>
            <w:tcW w:w="31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ind w:left="363"/>
              <w:textAlignment w:val="auto"/>
              <w:rPr>
                <w:rFonts w:hint="default" w:ascii="Times New Roman" w:hAnsi="Times New Roman" w:cs="Times New Roman"/>
                <w:b w:val="0"/>
                <w:bCs/>
              </w:rPr>
            </w:pPr>
            <w:r>
              <w:rPr>
                <w:rFonts w:hint="default" w:ascii="Times New Roman" w:hAnsi="Times New Roman" w:cs="Times New Roman"/>
                <w:b w:val="0"/>
                <w:bCs/>
              </w:rPr>
              <w:t>语意</w:t>
            </w:r>
          </w:p>
        </w:tc>
        <w:tc>
          <w:tcPr>
            <w:tcW w:w="301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单位</w:t>
            </w:r>
          </w:p>
        </w:tc>
      </w:tr>
      <w:tr>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32</w:t>
            </w:r>
          </w:p>
        </w:tc>
        <w:tc>
          <w:tcPr>
            <w:tcW w:w="31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载波电平</w:t>
            </w:r>
          </w:p>
        </w:tc>
        <w:tc>
          <w:tcPr>
            <w:tcW w:w="301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dBμV</w:t>
            </w:r>
          </w:p>
        </w:tc>
      </w:tr>
      <w:tr>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33</w:t>
            </w:r>
          </w:p>
        </w:tc>
        <w:tc>
          <w:tcPr>
            <w:tcW w:w="31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MER</w:t>
            </w:r>
          </w:p>
        </w:tc>
        <w:tc>
          <w:tcPr>
            <w:tcW w:w="301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w:t>
            </w:r>
          </w:p>
        </w:tc>
      </w:tr>
      <w:tr>
        <w:tblPrEx>
          <w:tblCellMar>
            <w:top w:w="0" w:type="dxa"/>
            <w:left w:w="108" w:type="dxa"/>
            <w:bottom w:w="0" w:type="dxa"/>
            <w:right w:w="108"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34</w:t>
            </w:r>
          </w:p>
        </w:tc>
        <w:tc>
          <w:tcPr>
            <w:tcW w:w="31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载噪比</w:t>
            </w:r>
          </w:p>
        </w:tc>
        <w:tc>
          <w:tcPr>
            <w:tcW w:w="301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w:t>
            </w:r>
          </w:p>
        </w:tc>
      </w:tr>
    </w:tbl>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返回值为Value，其中values为一段时间内侧测量指标，测量指标的语义和单位见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_Ref409442324 \h </w:instrText>
      </w:r>
      <w:r>
        <w:rPr>
          <w:rFonts w:hint="default" w:ascii="Times New Roman" w:hAnsi="Times New Roman" w:cs="Times New Roman"/>
          <w:b w:val="0"/>
          <w:bCs/>
        </w:rPr>
        <w:fldChar w:fldCharType="separate"/>
      </w:r>
      <w:r>
        <w:rPr>
          <w:rFonts w:hint="default" w:ascii="Times New Roman" w:hAnsi="Times New Roman" w:cs="Times New Roman"/>
          <w:b w:val="0"/>
          <w:bCs/>
        </w:rPr>
        <w:t>表 8</w:t>
      </w:r>
      <w:r>
        <w:rPr>
          <w:rFonts w:hint="default" w:ascii="Times New Roman" w:hAnsi="Times New Roman" w:cs="Times New Roman"/>
          <w:b w:val="0"/>
          <w:bCs/>
        </w:rPr>
        <w:fldChar w:fldCharType="end"/>
      </w:r>
      <w:r>
        <w:rPr>
          <w:rFonts w:hint="default" w:ascii="Times New Roman" w:hAnsi="Times New Roman" w:cs="Times New Roman"/>
          <w:b w:val="0"/>
          <w:bCs/>
        </w:rPr>
        <w: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290三级监测指标查询方法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getThreePriority290方法请求监测系统按照freq参数指定的频率返回TR290的三级监测指标。</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freq：freq的类型为CableDigitalChannel。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_Ref409446743 \h </w:instrText>
      </w:r>
      <w:r>
        <w:rPr>
          <w:rFonts w:hint="default" w:ascii="Times New Roman" w:hAnsi="Times New Roman" w:cs="Times New Roman"/>
          <w:b w:val="0"/>
          <w:bCs/>
        </w:rPr>
        <w:fldChar w:fldCharType="separate"/>
      </w:r>
      <w:r>
        <w:rPr>
          <w:rFonts w:hint="default" w:ascii="Times New Roman" w:hAnsi="Times New Roman" w:cs="Times New Roman"/>
          <w:b w:val="0"/>
          <w:bCs/>
        </w:rPr>
        <w:t>表 13</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返回值为ThreePriority290Result。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ThreePriority290Result成员语义如下：</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retrunCode: 返回代码，见3节；</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startTime：290数据开始时间，具体格式见3.2.3；</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endTime：290数据结束时间，具体格式见3.2.3；</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islatest：290的三级监测条件是否为最新版本（既是否为ETSI TR 101 290 V1.3.1 (2014-07)版本中的a）。</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paramter1stTimes：6个元素的整数数组，存放第一优先级监测项目在startTime~endTime之间发生次数，其中数组的第一个元素（下标=0）表示1.1，依次存放；-1表示没有对该监测项目进行监测。</w:t>
      </w:r>
    </w:p>
    <w:p>
      <w:pPr>
        <w:keepNext w:val="0"/>
        <w:keepLines w:val="0"/>
        <w:pageBreakBefore w:val="0"/>
        <w:kinsoku/>
        <w:wordWrap/>
        <w:overflowPunct/>
        <w:topLinePunct w:val="0"/>
        <w:bidi w:val="0"/>
        <w:adjustRightInd/>
        <w:snapToGrid/>
        <w:spacing w:line="440" w:lineRule="exact"/>
        <w:ind w:firstLine="630" w:firstLineChars="300"/>
        <w:textAlignment w:val="auto"/>
        <w:rPr>
          <w:rFonts w:hint="default" w:ascii="Times New Roman" w:hAnsi="Times New Roman" w:cs="Times New Roman"/>
          <w:b w:val="0"/>
          <w:bCs/>
        </w:rPr>
      </w:pPr>
      <w:r>
        <w:rPr>
          <w:rFonts w:hint="default" w:ascii="Times New Roman" w:hAnsi="Times New Roman" w:cs="Times New Roman"/>
          <w:b w:val="0"/>
          <w:bCs/>
        </w:rPr>
        <w:t>paramter2ndTimes：6个元素的整数数组，存放第二优先级监测项目在startTime~endTime之间发生次数，其中数组的第一个元素（下标=0）表示2.1，依次存放；-1表示没有对该监测项目进行监测。</w:t>
      </w:r>
    </w:p>
    <w:p>
      <w:pPr>
        <w:keepNext w:val="0"/>
        <w:keepLines w:val="0"/>
        <w:pageBreakBefore w:val="0"/>
        <w:kinsoku/>
        <w:wordWrap/>
        <w:overflowPunct/>
        <w:topLinePunct w:val="0"/>
        <w:bidi w:val="0"/>
        <w:adjustRightInd/>
        <w:snapToGrid/>
        <w:spacing w:line="440" w:lineRule="exact"/>
        <w:ind w:firstLine="630" w:firstLineChars="300"/>
        <w:textAlignment w:val="auto"/>
        <w:rPr>
          <w:rFonts w:hint="default" w:ascii="Times New Roman" w:hAnsi="Times New Roman" w:cs="Times New Roman"/>
          <w:b w:val="0"/>
          <w:bCs/>
        </w:rPr>
      </w:pPr>
      <w:r>
        <w:rPr>
          <w:rFonts w:hint="default" w:ascii="Times New Roman" w:hAnsi="Times New Roman" w:cs="Times New Roman"/>
          <w:b w:val="0"/>
          <w:bCs/>
        </w:rPr>
        <w:t>paramter3rdTimes：10个元素的整数数组，存放第二优先级监测项目在startTime~endTime之间发生次数，其中数组的第一个元素（下标=0）表示3.1，依次存放；-1表示没有对该监测项目进行监测。</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录像文件查询方法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getMediaFileList返回freq、groupId参数所指定节目录像文件URI，该URI可为实时播放的URI,也可以为可通过ftp下载的URI。</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录像文件查询方法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getMediaFileList返回freq、groupId参数所指定节目录像文件URI，该URI可为实时播放的URI,也可以为可通过ftp下载的URI。</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freq：freq的类型为CableDigitalChannel。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普通级别，在不影响相关广播监测系统正常工作时，执行命令；（50～99） 高级别，在不影响相关广播监测系统监听工作时，执行命令；=100 最高级别，中断相关广播监测系统其他工作，必须执行命令。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starttime:开始时间，时间格式为YYYY:MM:DD:HH:MM:SS。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endtime:结束时间，时间格式为YYYY:MM:DD:HH:MM:SS。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方法值包含符合查询条件的文件列表，该列表为FileURI数组。</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FileURI两个成员的语意为：</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fileURI：文件的URI。</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cryptedUserAndName：如果文件的URI为ftp,则此成员为加密的用户名和密码，格式如下BC(C</w:t>
      </w:r>
      <w:r>
        <w:rPr>
          <w:rFonts w:hint="default" w:ascii="Times New Roman" w:hAnsi="Times New Roman" w:cs="Times New Roman"/>
          <w:b w:val="0"/>
          <w:bCs/>
          <w:vertAlign w:val="subscript"/>
        </w:rPr>
        <w:t>SK</w:t>
      </w:r>
      <w:r>
        <w:rPr>
          <w:rFonts w:hint="default" w:ascii="Times New Roman" w:hAnsi="Times New Roman" w:cs="Times New Roman"/>
          <w:b w:val="0"/>
          <w:bCs/>
        </w:rPr>
        <w:t>((ftpuser,ftppassword),R</w:t>
      </w:r>
      <w:r>
        <w:rPr>
          <w:rFonts w:hint="default" w:ascii="Times New Roman" w:hAnsi="Times New Roman" w:cs="Times New Roman"/>
          <w:b w:val="0"/>
          <w:bCs/>
          <w:vertAlign w:val="subscript"/>
        </w:rPr>
        <w:t>8</w:t>
      </w:r>
      <w:r>
        <w:rPr>
          <w:rFonts w:hint="default" w:ascii="Times New Roman" w:hAnsi="Times New Roman" w:cs="Times New Roman"/>
          <w:b w:val="0"/>
          <w:bCs/>
        </w:rPr>
        <w:t>))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fileMD5Value：如果文件的URI为ftp,则此值包含对应内容的MD5散列值，格式为BC(MD5(URI))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查询历史告警</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客户端通过调用getHistroyAlarm方法，向服务端查询历史告警。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freq：freq的类型为CableDigitalChannel。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 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该方法返回值类型为AlarmResult,包含Alarm数组。Alarm的成员的语意见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_Ref409441644 \h </w:instrText>
      </w:r>
      <w:r>
        <w:rPr>
          <w:rFonts w:hint="default" w:ascii="Times New Roman" w:hAnsi="Times New Roman" w:cs="Times New Roman"/>
          <w:b w:val="0"/>
          <w:bCs/>
        </w:rPr>
        <w:fldChar w:fldCharType="separate"/>
      </w:r>
      <w:r>
        <w:rPr>
          <w:rFonts w:hint="default" w:ascii="Times New Roman" w:hAnsi="Times New Roman" w:cs="Times New Roman"/>
          <w:b w:val="0"/>
          <w:bCs/>
        </w:rPr>
        <w:t>表6</w:t>
      </w:r>
      <w:r>
        <w:rPr>
          <w:rFonts w:hint="default" w:ascii="Times New Roman" w:hAnsi="Times New Roman" w:cs="Times New Roman"/>
          <w:b w:val="0"/>
          <w:bCs/>
        </w:rPr>
        <w:fldChar w:fldCharType="end"/>
      </w:r>
      <w:r>
        <w:rPr>
          <w:rFonts w:hint="default" w:ascii="Times New Roman" w:hAnsi="Times New Roman" w:cs="Times New Roman"/>
          <w:b w:val="0"/>
          <w:bCs/>
        </w:rPr>
        <w: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2"/>
        <w:keepNext w:val="0"/>
        <w:keepLines w:val="0"/>
        <w:pageBreakBefore w:val="0"/>
        <w:numPr>
          <w:ilvl w:val="1"/>
          <w:numId w:val="28"/>
        </w:numPr>
        <w:kinsoku/>
        <w:wordWrap/>
        <w:overflowPunct/>
        <w:topLinePunct w:val="0"/>
        <w:bidi w:val="0"/>
        <w:adjustRightInd/>
        <w:snapToGrid/>
        <w:spacing w:before="156" w:after="156" w:line="440" w:lineRule="exact"/>
        <w:jc w:val="both"/>
        <w:textAlignment w:val="auto"/>
        <w:rPr>
          <w:rFonts w:hint="default" w:ascii="Times New Roman" w:hAnsi="Times New Roman" w:cs="Times New Roman"/>
          <w:b w:val="0"/>
          <w:bCs/>
        </w:rPr>
      </w:pPr>
      <w:bookmarkStart w:id="146" w:name="_Toc10552"/>
      <w:bookmarkStart w:id="147" w:name="_Toc82640128"/>
      <w:bookmarkStart w:id="148" w:name="_Toc409452957"/>
      <w:bookmarkStart w:id="149" w:name="_Toc81776483"/>
      <w:bookmarkStart w:id="150" w:name="_Toc81169071"/>
      <w:bookmarkStart w:id="151" w:name="_Toc80451643"/>
      <w:r>
        <w:rPr>
          <w:rFonts w:hint="default" w:ascii="Times New Roman" w:hAnsi="Times New Roman" w:cs="Times New Roman"/>
          <w:b w:val="0"/>
          <w:bCs/>
        </w:rPr>
        <w:t>卫星广播电视监测服务</w:t>
      </w:r>
      <w:bookmarkEnd w:id="146"/>
      <w:bookmarkEnd w:id="147"/>
      <w:bookmarkEnd w:id="148"/>
      <w:bookmarkEnd w:id="149"/>
      <w:bookmarkEnd w:id="150"/>
      <w:bookmarkEnd w:id="151"/>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获取频道列表方法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getFreqList方法请求监测系统所监测的卫星广播电视频道列表。</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方法参数token的语意为认证后获取的操作令牌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方法返回值为SatelliteDigitalChannelResult，其包含所有所属监测系统/设备所监测的卫星广播电视频道列表，该列表的类型为SatelliteDigitalChannelGroup, SatelliteDigitalChannelGroup包含SatelliteDigitalChannel数组，其成员语意见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_Ref409442476 \h </w:instrText>
      </w:r>
      <w:r>
        <w:rPr>
          <w:rFonts w:hint="default" w:ascii="Times New Roman" w:hAnsi="Times New Roman" w:cs="Times New Roman"/>
          <w:b w:val="0"/>
          <w:bCs/>
        </w:rPr>
        <w:fldChar w:fldCharType="separate"/>
      </w:r>
      <w:r>
        <w:rPr>
          <w:rFonts w:hint="default" w:ascii="Times New Roman" w:hAnsi="Times New Roman" w:cs="Times New Roman"/>
          <w:b w:val="0"/>
          <w:bCs/>
        </w:rPr>
        <w:t>表 9</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52" w:name="_Ref409442476"/>
      <w:r>
        <w:rPr>
          <w:rFonts w:hint="default" w:ascii="Times New Roman" w:hAnsi="Times New Roman" w:cs="Times New Roman"/>
          <w:b w:val="0"/>
          <w:bCs/>
        </w:rPr>
        <w:t>表</w:t>
      </w:r>
      <w:bookmarkEnd w:id="152"/>
      <w:r>
        <w:rPr>
          <w:rFonts w:hint="default" w:ascii="Times New Roman" w:hAnsi="Times New Roman" w:cs="Times New Roman"/>
          <w:b w:val="0"/>
          <w:bCs/>
        </w:rPr>
        <w:t>9 SatelliteDigitalChannel成员语意</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69"/>
        <w:gridCol w:w="18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2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99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69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频道号</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下行频率</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downFreq</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单位kHz；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频道名</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channelName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4</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频道代码</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channelCode</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由监测网唯一指定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5</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传输流ID</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transportId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6</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业务ID/节目号</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serviceId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7</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播出部门</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broadCastingDept</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8</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转发器ID</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translatorID</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转发器ID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1"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9</w:t>
            </w:r>
          </w:p>
        </w:tc>
        <w:tc>
          <w:tcPr>
            <w:tcW w:w="92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备注</w:t>
            </w:r>
          </w:p>
        </w:tc>
        <w:tc>
          <w:tcPr>
            <w:tcW w:w="999"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remark</w:t>
            </w:r>
          </w:p>
        </w:tc>
        <w:tc>
          <w:tcPr>
            <w:tcW w:w="2690"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bl>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获取实时音视频流方法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getRealTimeAvURI方法请求监测系统按照freq、groupId参数指定频率返回卫星广播电视实时音视频流链接地址(URL) 或错误信息，该URL可直接播放。</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freq：freq的类型为SatelliteDigitalChannel。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返回值包含实时音视频流链接地址(URL)。</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指标监测查询方法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etQuality方法请求监测系统按照freq参数指定频率返回可实时显示指标测量值。</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freq：freq的类型为SatelliteDigitalChannel。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indexType：见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_Ref409442569 \h </w:instrText>
      </w:r>
      <w:r>
        <w:rPr>
          <w:rFonts w:hint="default" w:ascii="Times New Roman" w:hAnsi="Times New Roman" w:cs="Times New Roman"/>
          <w:b w:val="0"/>
          <w:bCs/>
        </w:rPr>
        <w:fldChar w:fldCharType="separate"/>
      </w:r>
      <w:r>
        <w:rPr>
          <w:rFonts w:hint="default" w:ascii="Times New Roman" w:hAnsi="Times New Roman" w:cs="Times New Roman"/>
          <w:b w:val="0"/>
          <w:bCs/>
        </w:rPr>
        <w:t>表 10</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53" w:name="_Ref409442569"/>
      <w:bookmarkStart w:id="154" w:name="_Ref417369805"/>
      <w:r>
        <w:rPr>
          <w:rFonts w:hint="default" w:ascii="Times New Roman" w:hAnsi="Times New Roman" w:cs="Times New Roman"/>
          <w:b w:val="0"/>
          <w:bCs/>
        </w:rPr>
        <w:t>表</w:t>
      </w:r>
      <w:bookmarkEnd w:id="153"/>
      <w:r>
        <w:rPr>
          <w:rFonts w:hint="default" w:ascii="Times New Roman" w:hAnsi="Times New Roman" w:cs="Times New Roman"/>
          <w:b w:val="0"/>
          <w:bCs/>
        </w:rPr>
        <w:t>10 indexType语意</w:t>
      </w:r>
      <w:bookmarkEnd w:id="154"/>
    </w:p>
    <w:tbl>
      <w:tblPr>
        <w:tblStyle w:val="53"/>
        <w:tblW w:w="5000" w:type="pct"/>
        <w:jc w:val="center"/>
        <w:tblLayout w:type="autofit"/>
        <w:tblCellMar>
          <w:top w:w="0" w:type="dxa"/>
          <w:left w:w="108" w:type="dxa"/>
          <w:bottom w:w="0" w:type="dxa"/>
          <w:right w:w="108" w:type="dxa"/>
        </w:tblCellMar>
      </w:tblPr>
      <w:tblGrid>
        <w:gridCol w:w="2677"/>
        <w:gridCol w:w="3172"/>
        <w:gridCol w:w="3212"/>
      </w:tblGrid>
      <w:tr>
        <w:tblPrEx>
          <w:tblCellMar>
            <w:top w:w="0" w:type="dxa"/>
            <w:left w:w="108" w:type="dxa"/>
            <w:bottom w:w="0" w:type="dxa"/>
            <w:right w:w="108"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indexType值</w:t>
            </w:r>
          </w:p>
        </w:tc>
        <w:tc>
          <w:tcPr>
            <w:tcW w:w="2983"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ind w:left="363"/>
              <w:textAlignment w:val="auto"/>
              <w:rPr>
                <w:rFonts w:hint="default" w:ascii="Times New Roman" w:hAnsi="Times New Roman" w:cs="Times New Roman"/>
                <w:b w:val="0"/>
                <w:bCs/>
              </w:rPr>
            </w:pPr>
            <w:r>
              <w:rPr>
                <w:rFonts w:hint="default" w:ascii="Times New Roman" w:hAnsi="Times New Roman" w:cs="Times New Roman"/>
                <w:b w:val="0"/>
                <w:bCs/>
              </w:rPr>
              <w:t>语意</w:t>
            </w:r>
          </w:p>
        </w:tc>
        <w:tc>
          <w:tcPr>
            <w:tcW w:w="302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单位</w:t>
            </w:r>
          </w:p>
        </w:tc>
      </w:tr>
      <w:tr>
        <w:tblPrEx>
          <w:tblCellMar>
            <w:top w:w="0" w:type="dxa"/>
            <w:left w:w="108" w:type="dxa"/>
            <w:bottom w:w="0" w:type="dxa"/>
            <w:right w:w="108"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32</w:t>
            </w:r>
          </w:p>
        </w:tc>
        <w:tc>
          <w:tcPr>
            <w:tcW w:w="2983"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载波电平</w:t>
            </w:r>
          </w:p>
        </w:tc>
        <w:tc>
          <w:tcPr>
            <w:tcW w:w="302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dBμV</w:t>
            </w:r>
          </w:p>
        </w:tc>
      </w:tr>
      <w:tr>
        <w:tblPrEx>
          <w:tblCellMar>
            <w:top w:w="0" w:type="dxa"/>
            <w:left w:w="108" w:type="dxa"/>
            <w:bottom w:w="0" w:type="dxa"/>
            <w:right w:w="108"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33</w:t>
            </w:r>
          </w:p>
        </w:tc>
        <w:tc>
          <w:tcPr>
            <w:tcW w:w="2983"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MER</w:t>
            </w:r>
          </w:p>
        </w:tc>
        <w:tc>
          <w:tcPr>
            <w:tcW w:w="302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w:t>
            </w:r>
          </w:p>
        </w:tc>
      </w:tr>
      <w:tr>
        <w:tblPrEx>
          <w:tblCellMar>
            <w:top w:w="0" w:type="dxa"/>
            <w:left w:w="108" w:type="dxa"/>
            <w:bottom w:w="0" w:type="dxa"/>
            <w:right w:w="108"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34</w:t>
            </w:r>
          </w:p>
        </w:tc>
        <w:tc>
          <w:tcPr>
            <w:tcW w:w="2983"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载噪比</w:t>
            </w:r>
          </w:p>
        </w:tc>
        <w:tc>
          <w:tcPr>
            <w:tcW w:w="3021"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w:t>
            </w:r>
          </w:p>
        </w:tc>
      </w:tr>
    </w:tbl>
    <w:p>
      <w:pPr>
        <w:pStyle w:val="38"/>
        <w:keepNext w:val="0"/>
        <w:keepLines w:val="0"/>
        <w:pageBreakBefore w:val="0"/>
        <w:kinsoku/>
        <w:wordWrap/>
        <w:overflowPunct/>
        <w:topLinePunct w:val="0"/>
        <w:bidi w:val="0"/>
        <w:adjustRightInd/>
        <w:snapToGrid/>
        <w:spacing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返回值为Value，其中values为一段时间内侧测量指标，测量指标的语义和单位见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_Ref409442569 \h </w:instrText>
      </w:r>
      <w:r>
        <w:rPr>
          <w:rFonts w:hint="default" w:ascii="Times New Roman" w:hAnsi="Times New Roman" w:cs="Times New Roman"/>
          <w:b w:val="0"/>
          <w:bCs/>
        </w:rPr>
        <w:fldChar w:fldCharType="separate"/>
      </w:r>
      <w:r>
        <w:rPr>
          <w:rFonts w:hint="default" w:ascii="Times New Roman" w:hAnsi="Times New Roman" w:cs="Times New Roman"/>
          <w:b w:val="0"/>
          <w:bCs/>
        </w:rPr>
        <w:t>表10</w:t>
      </w:r>
      <w:r>
        <w:rPr>
          <w:rFonts w:hint="default" w:ascii="Times New Roman" w:hAnsi="Times New Roman" w:cs="Times New Roman"/>
          <w:b w:val="0"/>
          <w:bCs/>
        </w:rPr>
        <w:fldChar w:fldCharType="end"/>
      </w:r>
      <w:r>
        <w:rPr>
          <w:rFonts w:hint="default" w:ascii="Times New Roman" w:hAnsi="Times New Roman" w:cs="Times New Roman"/>
          <w:b w:val="0"/>
          <w:bCs/>
        </w:rPr>
        <w: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290三级监测指标查询方法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getThreePriority290方法请求监测系统按照freq参数指定的频率返回TR290的三级监测指标。</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freq：freq的类型为SatelliteDigitalChannel。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_Ref409446743 \h </w:instrText>
      </w:r>
      <w:r>
        <w:rPr>
          <w:rFonts w:hint="default" w:ascii="Times New Roman" w:hAnsi="Times New Roman" w:cs="Times New Roman"/>
          <w:b w:val="0"/>
          <w:bCs/>
        </w:rPr>
        <w:fldChar w:fldCharType="separate"/>
      </w:r>
      <w:r>
        <w:rPr>
          <w:rFonts w:hint="default" w:ascii="Times New Roman" w:hAnsi="Times New Roman" w:cs="Times New Roman"/>
          <w:b w:val="0"/>
          <w:bCs/>
        </w:rPr>
        <w:t>表 10</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返回值为ThreePriority290Result。具体定义见4.2.4节。</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w:t>
      </w: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录像文件查询方法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getMediaFileList返回freq、groupId参数所指定节目录像文件URI，该URI可为实时播放的URI,也可以为可通过ftp下载的URI。</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freq：freq的类型为SatelliteDigitalChannel。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starttime:开始时间，时间格式为YYYY:MM:DD:HH:MM:SS。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endtime:结束时间，时间格式为YYYY:MM:DD:HH:MM:SS。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方法返回值包含符合查询条件的文件列表，该列表为FileURI数组。</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FileURI两个成员的语意为：</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fileURI：文件的URI。</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cryptedUserAndName：如果文件的URI为ftp,则此成员为加密的用户名和密码，格式如下BC(B</w:t>
      </w:r>
      <w:r>
        <w:rPr>
          <w:rFonts w:hint="default" w:ascii="Times New Roman" w:hAnsi="Times New Roman" w:cs="Times New Roman"/>
          <w:b w:val="0"/>
          <w:bCs/>
          <w:vertAlign w:val="subscript"/>
        </w:rPr>
        <w:t>SK</w:t>
      </w:r>
      <w:r>
        <w:rPr>
          <w:rFonts w:hint="default" w:ascii="Times New Roman" w:hAnsi="Times New Roman" w:cs="Times New Roman"/>
          <w:b w:val="0"/>
          <w:bCs/>
        </w:rPr>
        <w:t>((ftpuser,ftppassword),R</w:t>
      </w:r>
      <w:r>
        <w:rPr>
          <w:rFonts w:hint="default" w:ascii="Times New Roman" w:hAnsi="Times New Roman" w:cs="Times New Roman"/>
          <w:b w:val="0"/>
          <w:bCs/>
          <w:vertAlign w:val="subscript"/>
        </w:rPr>
        <w:t>8</w:t>
      </w:r>
      <w:r>
        <w:rPr>
          <w:rFonts w:hint="default" w:ascii="Times New Roman" w:hAnsi="Times New Roman" w:cs="Times New Roman"/>
          <w:b w:val="0"/>
          <w:bCs/>
        </w:rPr>
        <w:t>))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fileMD5Value：如果文件的URI为ftp,则此值包含对应内容的MD5散列值，格式为BC(MD5(URI)) ；否则为空字符串。</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查询历史告警</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客户端通过调用getHistroyAlarm方法，向服务端查询历史告警。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freq：freq的类型为SatelliteDiigitalChannel。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 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该方法返回值类型为AlarmResult,包含Alarm数组。Alarm的成员的语意见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_Ref409441644 \h </w:instrText>
      </w:r>
      <w:r>
        <w:rPr>
          <w:rFonts w:hint="default" w:ascii="Times New Roman" w:hAnsi="Times New Roman" w:cs="Times New Roman"/>
          <w:b w:val="0"/>
          <w:bCs/>
        </w:rPr>
        <w:fldChar w:fldCharType="separate"/>
      </w:r>
      <w:r>
        <w:rPr>
          <w:rFonts w:hint="default" w:ascii="Times New Roman" w:hAnsi="Times New Roman" w:cs="Times New Roman"/>
          <w:b w:val="0"/>
          <w:bCs/>
        </w:rPr>
        <w:t>表 6</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2"/>
        <w:keepNext w:val="0"/>
        <w:keepLines w:val="0"/>
        <w:pageBreakBefore w:val="0"/>
        <w:numPr>
          <w:ilvl w:val="1"/>
          <w:numId w:val="28"/>
        </w:numPr>
        <w:kinsoku/>
        <w:wordWrap/>
        <w:overflowPunct/>
        <w:topLinePunct w:val="0"/>
        <w:bidi w:val="0"/>
        <w:adjustRightInd/>
        <w:snapToGrid/>
        <w:spacing w:before="156" w:after="156" w:line="440" w:lineRule="exact"/>
        <w:jc w:val="both"/>
        <w:textAlignment w:val="auto"/>
        <w:rPr>
          <w:rFonts w:hint="default" w:ascii="Times New Roman" w:hAnsi="Times New Roman" w:cs="Times New Roman"/>
          <w:b w:val="0"/>
          <w:bCs/>
        </w:rPr>
      </w:pPr>
      <w:bookmarkStart w:id="155" w:name="_Toc409452959"/>
      <w:bookmarkStart w:id="156" w:name="_Toc81169072"/>
      <w:bookmarkStart w:id="157" w:name="_Toc82640129"/>
      <w:bookmarkStart w:id="158" w:name="_Toc81776484"/>
      <w:bookmarkStart w:id="159" w:name="_Toc3152"/>
      <w:bookmarkStart w:id="160" w:name="_Toc80451644"/>
      <w:r>
        <w:rPr>
          <w:rFonts w:hint="default" w:ascii="Times New Roman" w:hAnsi="Times New Roman" w:cs="Times New Roman"/>
          <w:b w:val="0"/>
          <w:bCs/>
        </w:rPr>
        <w:t>地面数字电视监测服务</w:t>
      </w:r>
      <w:bookmarkEnd w:id="155"/>
      <w:bookmarkEnd w:id="156"/>
      <w:bookmarkEnd w:id="157"/>
      <w:bookmarkEnd w:id="158"/>
      <w:bookmarkEnd w:id="159"/>
      <w:bookmarkEnd w:id="160"/>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获取频道列表方法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getFreqList方法请求监测系统所监测的地面数字电视频道列表。</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方法参数token的语意为认证后获取的操作令牌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值类型为TerrestrialDigitalChannelResult，包含所有所属监测系统/设备所监测的有线数字电视频道列表，该列表为TerrestrialDigitalChannelGroup数组，TerrestrialDigitalChannelGroup包含TerrestrialDigitalChannel数组，TerrestrialDigitalChannel成员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_Ref409446432 \h </w:instrText>
      </w:r>
      <w:r>
        <w:rPr>
          <w:rFonts w:hint="default" w:ascii="Times New Roman" w:hAnsi="Times New Roman" w:cs="Times New Roman"/>
          <w:b w:val="0"/>
          <w:bCs/>
        </w:rPr>
        <w:fldChar w:fldCharType="separate"/>
      </w:r>
      <w:r>
        <w:rPr>
          <w:rFonts w:hint="default" w:ascii="Times New Roman" w:hAnsi="Times New Roman" w:cs="Times New Roman"/>
          <w:b w:val="0"/>
          <w:bCs/>
        </w:rPr>
        <w:t>表 11</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61" w:name="_Ref409446432"/>
      <w:r>
        <w:rPr>
          <w:rFonts w:hint="default" w:ascii="Times New Roman" w:hAnsi="Times New Roman" w:cs="Times New Roman"/>
          <w:b w:val="0"/>
          <w:bCs/>
        </w:rPr>
        <w:t>表</w:t>
      </w:r>
      <w:bookmarkEnd w:id="161"/>
      <w:r>
        <w:rPr>
          <w:rFonts w:hint="default" w:ascii="Times New Roman" w:hAnsi="Times New Roman" w:cs="Times New Roman"/>
          <w:b w:val="0"/>
          <w:bCs/>
        </w:rPr>
        <w:t>11 TerrestrialDigitalChannel成员语意</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60"/>
        <w:gridCol w:w="2015"/>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频道号</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channelId</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频率</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freq</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单位kHz；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频道名</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channelName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4</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频道代码</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channelCode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由监测网唯一指定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5</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传输流ID</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transportId</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6</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业务ID/节目号</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serviceId</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7</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播出部门</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broadCastingDept</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8</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节目来源</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source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0：卫星接收；</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1：地面接收；</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2：微波、光缆接收；</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3：自办节目；</w:t>
            </w:r>
          </w:p>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4：数据业务。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9</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备注</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remark</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10</w:t>
            </w: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监测地点</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monitorStattionPosition</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监测地点的经纬度，京都和纬度之间用“，”隔开，“43.63871933, 43.63871933”</w:t>
            </w:r>
          </w:p>
        </w:tc>
      </w:tr>
    </w:tbl>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获取实时音视频流方法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getRealTimeAvURI方法请求监测系统按照freq、groupId参数指定频率返回有线数字电视实时音视频流链接地址(URL) 或错误信息，该URL可直接播放。</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freq：freq的类型为TerrestrialDigitalChannel。</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before="156" w:after="156" w:line="440" w:lineRule="exact"/>
        <w:jc w:val="lef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返回值包含实时音视频流链接地址(URL)。</w:t>
      </w: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指标监测查询方法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getQuality方法请求监测系统按照freq参数指定频率返回可实时显示指标测量值。</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freq：freq的类型为TerrestrialDigitalChannel。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_Ref409446743 \h </w:instrText>
      </w:r>
      <w:r>
        <w:rPr>
          <w:rFonts w:hint="default" w:ascii="Times New Roman" w:hAnsi="Times New Roman" w:cs="Times New Roman"/>
          <w:b w:val="0"/>
          <w:bCs/>
        </w:rPr>
        <w:fldChar w:fldCharType="separate"/>
      </w:r>
      <w:r>
        <w:rPr>
          <w:rFonts w:hint="default" w:ascii="Times New Roman" w:hAnsi="Times New Roman" w:cs="Times New Roman"/>
          <w:b w:val="0"/>
          <w:bCs/>
        </w:rPr>
        <w:t>表 12</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62" w:name="_Ref409446743"/>
      <w:r>
        <w:rPr>
          <w:rFonts w:hint="default" w:ascii="Times New Roman" w:hAnsi="Times New Roman" w:cs="Times New Roman"/>
          <w:b w:val="0"/>
          <w:bCs/>
        </w:rPr>
        <w:t>表</w:t>
      </w:r>
      <w:bookmarkEnd w:id="162"/>
      <w:r>
        <w:rPr>
          <w:rFonts w:hint="default" w:ascii="Times New Roman" w:hAnsi="Times New Roman" w:cs="Times New Roman"/>
          <w:b w:val="0"/>
          <w:bCs/>
        </w:rPr>
        <w:t>12 indexType语意</w:t>
      </w:r>
    </w:p>
    <w:tbl>
      <w:tblPr>
        <w:tblStyle w:val="53"/>
        <w:tblW w:w="5000" w:type="pct"/>
        <w:jc w:val="center"/>
        <w:tblLayout w:type="autofit"/>
        <w:tblCellMar>
          <w:top w:w="0" w:type="dxa"/>
          <w:left w:w="108" w:type="dxa"/>
          <w:bottom w:w="0" w:type="dxa"/>
          <w:right w:w="108" w:type="dxa"/>
        </w:tblCellMar>
      </w:tblPr>
      <w:tblGrid>
        <w:gridCol w:w="2828"/>
        <w:gridCol w:w="3014"/>
        <w:gridCol w:w="3219"/>
      </w:tblGrid>
      <w:tr>
        <w:trPr>
          <w:jc w:val="center"/>
        </w:trPr>
        <w:tc>
          <w:tcPr>
            <w:tcW w:w="2660"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indexType值</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ind w:left="363"/>
              <w:textAlignment w:val="auto"/>
              <w:rPr>
                <w:rFonts w:hint="default" w:ascii="Times New Roman" w:hAnsi="Times New Roman" w:cs="Times New Roman"/>
                <w:b w:val="0"/>
                <w:bCs/>
              </w:rPr>
            </w:pPr>
            <w:r>
              <w:rPr>
                <w:rFonts w:hint="default" w:ascii="Times New Roman" w:hAnsi="Times New Roman" w:cs="Times New Roman"/>
                <w:b w:val="0"/>
                <w:bCs/>
              </w:rPr>
              <w:t>语意</w:t>
            </w:r>
          </w:p>
        </w:tc>
        <w:tc>
          <w:tcPr>
            <w:tcW w:w="302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单位</w:t>
            </w:r>
          </w:p>
        </w:tc>
      </w:tr>
      <w:tr>
        <w:tblPrEx>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32</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载波电平</w:t>
            </w:r>
          </w:p>
        </w:tc>
        <w:tc>
          <w:tcPr>
            <w:tcW w:w="302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dBμV</w:t>
            </w:r>
          </w:p>
        </w:tc>
      </w:tr>
      <w:tr>
        <w:trPr>
          <w:jc w:val="center"/>
        </w:trPr>
        <w:tc>
          <w:tcPr>
            <w:tcW w:w="2660"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33</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MER</w:t>
            </w:r>
          </w:p>
        </w:tc>
        <w:tc>
          <w:tcPr>
            <w:tcW w:w="302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w:t>
            </w:r>
          </w:p>
        </w:tc>
      </w:tr>
      <w:tr>
        <w:tblPrEx>
          <w:tblCellMar>
            <w:top w:w="0" w:type="dxa"/>
            <w:left w:w="108" w:type="dxa"/>
            <w:bottom w:w="0" w:type="dxa"/>
            <w:right w:w="108" w:type="dxa"/>
          </w:tblCellMar>
        </w:tblPrEx>
        <w:trPr>
          <w:jc w:val="center"/>
        </w:trPr>
        <w:tc>
          <w:tcPr>
            <w:tcW w:w="2660"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34</w:t>
            </w:r>
          </w:p>
        </w:tc>
        <w:tc>
          <w:tcPr>
            <w:tcW w:w="2835" w:type="dxa"/>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szCs w:val="18"/>
              </w:rPr>
              <w:t>载噪比</w:t>
            </w:r>
          </w:p>
        </w:tc>
        <w:tc>
          <w:tcPr>
            <w:tcW w:w="302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dB</w:t>
            </w:r>
          </w:p>
        </w:tc>
      </w:tr>
    </w:tbl>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返回值为Value，其中values为一段时间内侧测量指标，测量指标的语义和单位见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_Ref409446743 \h </w:instrText>
      </w:r>
      <w:r>
        <w:rPr>
          <w:rFonts w:hint="default" w:ascii="Times New Roman" w:hAnsi="Times New Roman" w:cs="Times New Roman"/>
          <w:b w:val="0"/>
          <w:bCs/>
        </w:rPr>
        <w:fldChar w:fldCharType="separate"/>
      </w:r>
      <w:r>
        <w:rPr>
          <w:rFonts w:hint="default" w:ascii="Times New Roman" w:hAnsi="Times New Roman" w:cs="Times New Roman"/>
          <w:b w:val="0"/>
          <w:bCs/>
        </w:rPr>
        <w:t>表 12</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290三级监测指标查询方法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getThreePriority290方法请求监测系统按照freq参数指定的频率返回TR290的三级监测指标。</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freq：freq的类型为TerrestrialDigitalChannel。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indexType：见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_Ref409446743 \h </w:instrText>
      </w:r>
      <w:r>
        <w:rPr>
          <w:rFonts w:hint="default" w:ascii="Times New Roman" w:hAnsi="Times New Roman" w:cs="Times New Roman"/>
          <w:b w:val="0"/>
          <w:bCs/>
        </w:rPr>
        <w:fldChar w:fldCharType="separate"/>
      </w:r>
      <w:r>
        <w:rPr>
          <w:rFonts w:hint="default" w:ascii="Times New Roman" w:hAnsi="Times New Roman" w:cs="Times New Roman"/>
          <w:b w:val="0"/>
          <w:bCs/>
        </w:rPr>
        <w:t>表 13</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lastDur_Sec：请求最近lastDur_Sec秒的该指标的测量数据。</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返回值为ThreePriority290Result。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录像文件查询方法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getMediaFileList返回freq、groupId参数所指定节目录像文件URI，该URI可为实时播放的URI,也可以为可通过ftp下载的URI。</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freq：freq的类型为TerrestrialDigitalChannel。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普通级别，在不影响相关广播监测系统正常工作时，执行命令；（50～99） 高级别，在不影响相关广播监测系统监听工作时，执行命令；=100 最高级别，中断相关广播监测系统其他工作，必须执行命令。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starttime:开始时间，时间格式为YYYY:MM:DD:HH:MM:SS。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endtime:结束时间，时间格式为YYYY:MM:DD:HH:MM:SS。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方法值包含符合查询条件的文件列表，该列表为FileURI数组。</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FileURI两个成员的语意为：</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fileURI：文件的URI。</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cryptedUserAndName：如果文件的URI为ftp,则此成员为加密的用户名和密码，格式如下BC(CSK((ftpuser,ftppassword),R8))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fileMD5Value：如果文件的URI为ftp,则此值包含对应内容的MD5散列值，格式为BC(MD5(URI))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查询历史告警</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客户端通过调用getHistroyAlarm方法，向服务端查询历史告警。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freq：freq的类型为TerrestrialDigitalChannel。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 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该方法返回值类型为AlarmResult,包含Alarm数组。Alarm的成员的语意见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_Ref409441644 \h </w:instrText>
      </w:r>
      <w:r>
        <w:rPr>
          <w:rFonts w:hint="default" w:ascii="Times New Roman" w:hAnsi="Times New Roman" w:cs="Times New Roman"/>
          <w:b w:val="0"/>
          <w:bCs/>
        </w:rPr>
        <w:fldChar w:fldCharType="separate"/>
      </w:r>
      <w:r>
        <w:rPr>
          <w:rFonts w:hint="default" w:ascii="Times New Roman" w:hAnsi="Times New Roman" w:cs="Times New Roman"/>
          <w:b w:val="0"/>
          <w:bCs/>
        </w:rPr>
        <w:t>表 6</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82"/>
        <w:keepNext w:val="0"/>
        <w:keepLines w:val="0"/>
        <w:pageBreakBefore w:val="0"/>
        <w:numPr>
          <w:ilvl w:val="1"/>
          <w:numId w:val="28"/>
        </w:numPr>
        <w:kinsoku/>
        <w:wordWrap/>
        <w:overflowPunct/>
        <w:topLinePunct w:val="0"/>
        <w:bidi w:val="0"/>
        <w:adjustRightInd/>
        <w:snapToGrid/>
        <w:spacing w:before="156" w:after="156" w:line="440" w:lineRule="exact"/>
        <w:jc w:val="both"/>
        <w:textAlignment w:val="auto"/>
        <w:rPr>
          <w:rFonts w:hint="default" w:ascii="Times New Roman" w:hAnsi="Times New Roman" w:cs="Times New Roman"/>
          <w:b w:val="0"/>
          <w:bCs/>
        </w:rPr>
      </w:pPr>
      <w:bookmarkStart w:id="163" w:name="_Toc81169073"/>
      <w:bookmarkStart w:id="164" w:name="_Toc80451645"/>
      <w:bookmarkStart w:id="165" w:name="_Toc81776485"/>
      <w:bookmarkStart w:id="166" w:name="_Toc82640130"/>
      <w:bookmarkStart w:id="167" w:name="_Toc113"/>
      <w:bookmarkStart w:id="168" w:name="_Toc409452961"/>
      <w:r>
        <w:rPr>
          <w:rFonts w:hint="default" w:ascii="Times New Roman" w:hAnsi="Times New Roman" w:cs="Times New Roman"/>
          <w:b w:val="0"/>
          <w:bCs/>
        </w:rPr>
        <w:t>IPTV监测服务服务</w:t>
      </w:r>
      <w:bookmarkEnd w:id="163"/>
      <w:bookmarkEnd w:id="164"/>
      <w:bookmarkEnd w:id="165"/>
      <w:bookmarkEnd w:id="166"/>
      <w:bookmarkEnd w:id="167"/>
      <w:bookmarkEnd w:id="168"/>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获取直播频道列表方法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getDTBChannelList方法请求监测系统所监测的地面数字电视频道列表。</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方法参数token的语意为认证后获取的操作令牌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方法返回值类型为IptvDTBChannelResult，包含所有所属监测系统/设备所监测的有线数字电视频道列表，该列表为IptvDTBChannelGroup数组，IptvDTBChannelGroup包含IptvDTBChannel数组，IptvDTBChannel成员语意见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_Ref409449878 \h </w:instrText>
      </w:r>
      <w:r>
        <w:rPr>
          <w:rFonts w:hint="default" w:ascii="Times New Roman" w:hAnsi="Times New Roman" w:cs="Times New Roman"/>
          <w:b w:val="0"/>
          <w:bCs/>
        </w:rPr>
        <w:fldChar w:fldCharType="separate"/>
      </w:r>
      <w:r>
        <w:rPr>
          <w:rFonts w:hint="default" w:ascii="Times New Roman" w:hAnsi="Times New Roman" w:cs="Times New Roman"/>
          <w:b w:val="0"/>
          <w:bCs/>
        </w:rPr>
        <w:t>表 13</w:t>
      </w:r>
      <w:r>
        <w:rPr>
          <w:rFonts w:hint="default" w:ascii="Times New Roman" w:hAnsi="Times New Roman" w:cs="Times New Roman"/>
          <w:b w:val="0"/>
          <w:bCs/>
        </w:rPr>
        <w:fldChar w:fldCharType="end"/>
      </w:r>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bookmarkStart w:id="169" w:name="_Ref409449878"/>
      <w:r>
        <w:rPr>
          <w:rFonts w:hint="default" w:ascii="Times New Roman" w:hAnsi="Times New Roman" w:cs="Times New Roman"/>
          <w:b w:val="0"/>
          <w:bCs/>
        </w:rPr>
        <w:t>表</w:t>
      </w:r>
      <w:bookmarkEnd w:id="169"/>
      <w:r>
        <w:rPr>
          <w:rFonts w:hint="default" w:ascii="Times New Roman" w:hAnsi="Times New Roman" w:cs="Times New Roman"/>
          <w:b w:val="0"/>
          <w:bCs/>
        </w:rPr>
        <w:t>13 IptvDTBChannel成员语意</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60"/>
        <w:gridCol w:w="2015"/>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频道名</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channelName</w:t>
            </w:r>
          </w:p>
        </w:tc>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频道代码</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channelCode</w:t>
            </w:r>
          </w:p>
        </w:tc>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由监测网唯一指定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直播频道在IPTV EPG上的链接</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mediaUrl</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直播频道在IPTV EPG上的链接，见YDT 1696.3-2011 8.1.3.3节的mediaURL条目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视频编码类型</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videoEncodeType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见YDT 1696.3-2011 8.1.3.3节的videoType条目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音频编码类型</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audioEncodeType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见YDT 1696.3-2011 8.1.3.3节的audioType条目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流类型</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streamType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见YDT 1696.3-2011 8.1.3.3节的streamType条目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监测设备网络接入运行商</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monitorStationISP</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监测设备IP地址</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monitorStationIP</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bl>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获取直播频道实时音视频流方法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getDTBChannelRealTimeAvURI方法请求监测系统按照url、groupId参数指定频率返回有线数字电视实时音视频流链接地址(URL) 或错误信息，该URL可直接播放。</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url：url的类型为IptvDTBChannel。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返回值包含实时音视频流链接地址(URL)。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直播频道录像文件查询方法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getDTBChannelMediaFileList返回url、groupId参数所指定节目录像文件URI，该URI可为实时播放的URI,也可以为可通过ftp下载的URI。</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url：url的类型为IptvDTBChannel。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普通级别，在不影响相关广播监测系统正常工作时，执行命令；（50～99） 高级别，在不影响相关广播监测系统监听工作时，执行命令；=100 最高级别，中断相关广播监测系统其他工作，必须执行命令。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starttime:开始时间，时间格式为YYYY:MM:DD:HH:MM:SS。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endtime:结束时间，时间格式为YYYY:MM:DD:HH:MM:SS。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方法值包含符合查询条件的文件列表，该列表为FileURI数组。</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FileURI两个成员的语意为：</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fileURI：文件的URI。</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cryptedUserAndName：如果文件的URI为ftp,则此成员为加密的用户名和密码，格式如下BC(CSK((ftpuser,ftppassword),R8))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fileMD5Value：如果文件的URI为ftp,则此值包含对应内容的MD5散列值，格式为BC(MD5(URI))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直播频道查询历史告警</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客户端通过调用getDTBChannelHistroyAlarm方法，向服务端查询历史告警。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url：url的类型为IptvDTBChannel。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 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该方法返回值类型为AlarmResult,包含Alarm数组。Alarm的成员的语意见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_Ref409441644 \h </w:instrText>
      </w:r>
      <w:r>
        <w:rPr>
          <w:rFonts w:hint="default" w:ascii="Times New Roman" w:hAnsi="Times New Roman" w:cs="Times New Roman"/>
          <w:b w:val="0"/>
          <w:bCs/>
        </w:rPr>
        <w:fldChar w:fldCharType="separate"/>
      </w:r>
      <w:r>
        <w:rPr>
          <w:rFonts w:hint="default" w:ascii="Times New Roman" w:hAnsi="Times New Roman" w:cs="Times New Roman"/>
          <w:b w:val="0"/>
          <w:bCs/>
        </w:rPr>
        <w:t>表 6</w:t>
      </w:r>
      <w:r>
        <w:rPr>
          <w:rFonts w:hint="default" w:ascii="Times New Roman" w:hAnsi="Times New Roman" w:cs="Times New Roman"/>
          <w:b w:val="0"/>
          <w:bCs/>
        </w:rPr>
        <w:fldChar w:fldCharType="end"/>
      </w:r>
      <w:r>
        <w:rPr>
          <w:rFonts w:hint="default" w:ascii="Times New Roman" w:hAnsi="Times New Roman" w:cs="Times New Roman"/>
          <w:b w:val="0"/>
          <w:bCs/>
        </w:rPr>
        <w: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获取非直播频道列表方法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getNonDTBMediaList方法请求监测系统所监测的地面数字电视频道列表。</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方法参数token的语意为认证后获取的操作令牌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方法返回值类型为IptvNonDTBMediaResult，包含所有所属监测系统/设备所监测的有线数字电视频道列表，该列表为IptvNonDTBMediaGroup数组，IptvNonDTBMediaGroup包含IptvNonDTBMedia数组，IptvNonDTBMedia成员语意见表14。</w:t>
      </w:r>
    </w:p>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rPr>
      </w:pPr>
      <w:r>
        <w:rPr>
          <w:rFonts w:hint="default" w:ascii="Times New Roman" w:hAnsi="Times New Roman" w:cs="Times New Roman"/>
          <w:b w:val="0"/>
          <w:bCs/>
        </w:rPr>
        <w:t>表14 IptvDTBChannel成员语意</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60"/>
        <w:gridCol w:w="2015"/>
        <w:gridCol w:w="4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序号</w:t>
            </w: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参数名称</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英文名称</w:t>
            </w:r>
          </w:p>
        </w:tc>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频道名</w:t>
            </w:r>
          </w:p>
        </w:tc>
        <w:tc>
          <w:tcPr>
            <w:tcW w:w="111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channelName</w:t>
            </w:r>
          </w:p>
        </w:tc>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频道名称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直播频道在IPTV EPG上的链接</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mediaUrl</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直播频道在IPTV EPG上的链接，见YDT 1696.3-2011 8.1.3.3节的mediaURL条目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视频编码类型</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videoEncodeType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见YDT 1696.3-2011 8.1.3.3节的videoType条目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音频编码类型</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audioEncodeType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见YDT 1696.3-2011 8.1.3.3节的audioType条目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流类型</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streamType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sz w:val="18"/>
                <w:szCs w:val="18"/>
              </w:rPr>
              <w:t>见YDT 1696.3-2011 8.1.3.3节的streamType条目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播放开始时间</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starttime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见YDT 1696.3-2011 8.1.3.3节的</w:t>
            </w:r>
            <w:r>
              <w:rPr>
                <w:rFonts w:hint="default" w:ascii="Times New Roman" w:hAnsi="Times New Roman" w:cs="Times New Roman"/>
                <w:b w:val="0"/>
                <w:bCs/>
                <w:kern w:val="2"/>
                <w:sz w:val="18"/>
                <w:szCs w:val="18"/>
              </w:rPr>
              <w:t>startTime</w:t>
            </w:r>
            <w:r>
              <w:rPr>
                <w:rFonts w:hint="default" w:ascii="Times New Roman" w:hAnsi="Times New Roman" w:cs="Times New Roman"/>
                <w:b w:val="0"/>
                <w:bCs/>
                <w:sz w:val="18"/>
                <w:szCs w:val="18"/>
              </w:rPr>
              <w:t>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播放开始时间</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endtime</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见YDT 1696.3-2011 8.1.3.3节的</w:t>
            </w:r>
            <w:r>
              <w:rPr>
                <w:rFonts w:hint="default" w:ascii="Times New Roman" w:hAnsi="Times New Roman" w:cs="Times New Roman"/>
                <w:b w:val="0"/>
                <w:bCs/>
                <w:kern w:val="2"/>
                <w:sz w:val="18"/>
                <w:szCs w:val="18"/>
              </w:rPr>
              <w:t>endTime</w:t>
            </w:r>
            <w:r>
              <w:rPr>
                <w:rFonts w:hint="default" w:ascii="Times New Roman" w:hAnsi="Times New Roman" w:cs="Times New Roman"/>
                <w:b w:val="0"/>
                <w:bCs/>
                <w:sz w:val="18"/>
                <w:szCs w:val="18"/>
              </w:rPr>
              <w:t>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监测设备网络接入运行商</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monitorStationISP</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p>
        </w:tc>
        <w:tc>
          <w:tcPr>
            <w:tcW w:w="91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440" w:lineRule="exact"/>
              <w:jc w:val="center"/>
              <w:textAlignment w:val="auto"/>
              <w:rPr>
                <w:rFonts w:hint="default" w:ascii="Times New Roman" w:hAnsi="Times New Roman" w:cs="Times New Roman"/>
                <w:b w:val="0"/>
                <w:bCs/>
                <w:sz w:val="18"/>
                <w:szCs w:val="18"/>
              </w:rPr>
            </w:pPr>
            <w:r>
              <w:rPr>
                <w:rFonts w:hint="default" w:ascii="Times New Roman" w:hAnsi="Times New Roman" w:cs="Times New Roman"/>
                <w:b w:val="0"/>
                <w:bCs/>
                <w:sz w:val="18"/>
                <w:szCs w:val="18"/>
              </w:rPr>
              <w:t>监测设备IP地址</w:t>
            </w:r>
          </w:p>
        </w:tc>
        <w:tc>
          <w:tcPr>
            <w:tcW w:w="1112"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center"/>
              <w:textAlignment w:val="auto"/>
              <w:rPr>
                <w:rFonts w:hint="default" w:ascii="Times New Roman" w:hAnsi="Times New Roman" w:cs="Times New Roman"/>
                <w:b w:val="0"/>
                <w:bCs/>
                <w:kern w:val="2"/>
                <w:sz w:val="18"/>
                <w:szCs w:val="18"/>
              </w:rPr>
            </w:pPr>
            <w:r>
              <w:rPr>
                <w:rFonts w:hint="default" w:ascii="Times New Roman" w:hAnsi="Times New Roman" w:cs="Times New Roman"/>
                <w:b w:val="0"/>
                <w:bCs/>
                <w:kern w:val="2"/>
                <w:sz w:val="18"/>
                <w:szCs w:val="18"/>
              </w:rPr>
              <w:t>monitorStationIP</w:t>
            </w:r>
          </w:p>
        </w:tc>
        <w:tc>
          <w:tcPr>
            <w:tcW w:w="2576" w:type="pct"/>
            <w:tcBorders>
              <w:top w:val="single" w:color="auto" w:sz="4" w:space="0"/>
              <w:left w:val="single" w:color="auto" w:sz="4" w:space="0"/>
              <w:bottom w:val="single" w:color="auto" w:sz="4" w:space="0"/>
              <w:right w:val="single" w:color="auto" w:sz="4" w:space="0"/>
            </w:tcBorders>
            <w:vAlign w:val="center"/>
          </w:tcPr>
          <w:p>
            <w:pPr>
              <w:pStyle w:val="38"/>
              <w:keepNext w:val="0"/>
              <w:keepLines w:val="0"/>
              <w:pageBreakBefore w:val="0"/>
              <w:kinsoku/>
              <w:wordWrap/>
              <w:overflowPunct/>
              <w:topLinePunct w:val="0"/>
              <w:bidi w:val="0"/>
              <w:adjustRightInd/>
              <w:snapToGrid/>
              <w:spacing w:line="440" w:lineRule="exact"/>
              <w:ind w:firstLine="0" w:firstLineChars="0"/>
              <w:jc w:val="left"/>
              <w:textAlignment w:val="auto"/>
              <w:rPr>
                <w:rFonts w:hint="default" w:ascii="Times New Roman" w:hAnsi="Times New Roman" w:cs="Times New Roman"/>
                <w:b w:val="0"/>
                <w:bCs/>
                <w:kern w:val="2"/>
                <w:sz w:val="18"/>
                <w:szCs w:val="18"/>
              </w:rPr>
            </w:pPr>
          </w:p>
        </w:tc>
      </w:tr>
    </w:tbl>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获取非直播频道实时音视频流方法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getNonDTBMediaRealTimeAvURI方法请求监测系统按照url、groupId参数指定频率返回有线数字电视实时音视频流链接地址(URL) 或错误信息，该URL可直接播放。</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url：url的类型为IptvNonDTBMedia。</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返回值包含实时音视频流链接地址(URL)。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非直播频道录像文件查询方法</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getNonDTBMediaMediaFileList返回url、groupId参数所指定节目录像文件URI，该URI可为实时播放的URI,也可以为可通过ftp下载的URI。</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url：url的类型为IptvNonDTBMedia。</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普通级别，在不影响相关广播监测系统正常工作时，执行命令；（50～99） 高级别，在不影响相关广播监测系统监听工作时，执行命令；=100 最高级别，中断相关广播监测系统其他工作，必须执行命令。</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starttime:开始时间，时间格式为YYYY:MM:DD:HH:MM:SS。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endtime:结束时间，时间格式为YYYY:MM:DD:HH:MM:SS。</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方法值包含符合查询条件的文件列表，该列表为FileURI数组。</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FileURI两个成员的语意为：</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fileURI：文件的URI。</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 xml:space="preserve"> cryptedUserAndName：如果文件的URI为ftp,则此成员为加密的用户名和密码，格式如下BC(CSK((ftpuser,ftppassword),R8))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fileMD5Value：如果文件的URI为ftp,则此值包含对应内容的MD5散列值，格式为BC(MD5(URI)) ；否则为空字符串。</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非直播频道查询历史告警</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客户端通过调用getNonDTBMediaHistroyAlarm方法，向服务端查询历史告警。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url：url的类型为IptvNonDTBMedia。</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 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 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rPr>
                </m:ctrlPr>
              </m:dPr>
              <m:e>
                <m:r>
                  <w:rPr>
                    <w:rFonts w:hint="default" w:ascii="Cambria Math" w:hAnsi="Cambria Math" w:cs="Times New Roman"/>
                  </w:rPr>
                  <m:t>UN</m:t>
                </m:r>
                <m:r>
                  <m:rPr>
                    <m:sty m:val="p"/>
                  </m:rPr>
                  <w:rPr>
                    <w:rFonts w:hint="default" w:ascii="Cambria Math" w:hAnsi="Cambria Math" w:cs="Times New Roman"/>
                  </w:rPr>
                  <m:t>,</m:t>
                </m:r>
                <m:r>
                  <w:rPr>
                    <w:rFonts w:hint="default" w:ascii="Cambria Math" w:hAnsi="Cambria Math" w:cs="Times New Roman"/>
                  </w:rPr>
                  <m:t>Sid</m:t>
                </m:r>
                <m:ctrlPr>
                  <w:rPr>
                    <w:rFonts w:hint="default" w:ascii="Cambria Math" w:hAnsi="Cambria Math" w:cs="Times New Roman"/>
                    <w:b w:val="0"/>
                    <w:bCs/>
                  </w:rPr>
                </m:ctrlPr>
              </m:e>
            </m:d>
            <m:r>
              <m:rPr>
                <m:sty m:val="p"/>
              </m:rPr>
              <w:rPr>
                <w:rFonts w:hint="default" w:ascii="Cambria Math" w:hAnsi="Cambria Math" w:cs="Times New Roman"/>
              </w:rPr>
              <m:t>,</m:t>
            </m:r>
            <m:r>
              <w:rPr>
                <w:rFonts w:hint="default" w:ascii="Cambria Math" w:hAnsi="Cambria Math" w:cs="Times New Roman"/>
              </w:rPr>
              <m:t>BC</m:t>
            </m:r>
            <m:d>
              <m:dPr>
                <m:ctrlPr>
                  <w:rPr>
                    <w:rFonts w:hint="default" w:ascii="Cambria Math" w:hAnsi="Cambria Math" w:cs="Times New Roman"/>
                    <w:b w:val="0"/>
                    <w:bCs/>
                  </w:rPr>
                </m:ctrlPr>
              </m:dPr>
              <m:e>
                <m:sSub>
                  <m:sSubPr>
                    <m:ctrlPr>
                      <w:rPr>
                        <w:rFonts w:hint="default" w:ascii="Cambria Math" w:hAnsi="Cambria Math" w:cs="Times New Roman"/>
                        <w:b w:val="0"/>
                        <w:bCs/>
                      </w:rPr>
                    </m:ctrlPr>
                  </m:sSubPr>
                  <m:e>
                    <m:r>
                      <w:rPr>
                        <w:rFonts w:hint="default" w:ascii="Cambria Math" w:hAnsi="Cambria Math" w:cs="Times New Roman"/>
                      </w:rPr>
                      <m:t>C</m:t>
                    </m:r>
                    <m:ctrlPr>
                      <w:rPr>
                        <w:rFonts w:hint="default" w:ascii="Cambria Math" w:hAnsi="Cambria Math" w:cs="Times New Roman"/>
                        <w:b w:val="0"/>
                        <w:bCs/>
                      </w:rPr>
                    </m:ctrlPr>
                  </m:e>
                  <m:sub>
                    <m:r>
                      <w:rPr>
                        <w:rFonts w:hint="default" w:ascii="Cambria Math" w:hAnsi="Cambria Math" w:cs="Times New Roman"/>
                      </w:rPr>
                      <m:t>SK</m:t>
                    </m:r>
                    <m:ctrlPr>
                      <w:rPr>
                        <w:rFonts w:hint="default" w:ascii="Cambria Math" w:hAnsi="Cambria Math" w:cs="Times New Roman"/>
                        <w:b w:val="0"/>
                        <w:bCs/>
                      </w:rPr>
                    </m:ctrlPr>
                  </m:sub>
                </m:sSub>
                <m:d>
                  <m:dPr>
                    <m:ctrlPr>
                      <w:rPr>
                        <w:rFonts w:hint="default" w:ascii="Cambria Math" w:hAnsi="Cambria Math" w:cs="Times New Roman"/>
                        <w:b w:val="0"/>
                        <w:bCs/>
                      </w:rPr>
                    </m:ctrlPr>
                  </m:dPr>
                  <m:e>
                    <m:r>
                      <w:rPr>
                        <w:rFonts w:hint="default" w:ascii="Cambria Math" w:hAnsi="Cambria Math" w:cs="Times New Roman"/>
                      </w:rPr>
                      <m:t>CT</m:t>
                    </m:r>
                    <m:r>
                      <m:rPr>
                        <m:sty m:val="p"/>
                      </m:rPr>
                      <w:rPr>
                        <w:rFonts w:hint="default" w:ascii="Cambria Math" w:hAnsi="Cambria Math" w:cs="Times New Roman"/>
                      </w:rPr>
                      <m:t>,</m:t>
                    </m:r>
                    <m:sSub>
                      <m:sSubPr>
                        <m:ctrlPr>
                          <w:rPr>
                            <w:rFonts w:hint="default" w:ascii="Cambria Math" w:hAnsi="Cambria Math" w:cs="Times New Roman"/>
                            <w:b w:val="0"/>
                            <w:bCs/>
                          </w:rPr>
                        </m:ctrlPr>
                      </m:sSubPr>
                      <m:e>
                        <m:r>
                          <w:rPr>
                            <w:rFonts w:hint="default" w:ascii="Cambria Math" w:hAnsi="Cambria Math" w:cs="Times New Roman"/>
                          </w:rPr>
                          <m:t>R</m:t>
                        </m:r>
                        <m:ctrlPr>
                          <w:rPr>
                            <w:rFonts w:hint="default" w:ascii="Cambria Math" w:hAnsi="Cambria Math" w:cs="Times New Roman"/>
                            <w:b w:val="0"/>
                            <w:bCs/>
                          </w:rPr>
                        </m:ctrlPr>
                      </m:e>
                      <m:sub>
                        <m:r>
                          <m:rPr>
                            <m:sty m:val="p"/>
                          </m:rPr>
                          <w:rPr>
                            <w:rFonts w:hint="default" w:ascii="Cambria Math" w:hAnsi="Cambria Math" w:cs="Times New Roman"/>
                          </w:rPr>
                          <m:t>8</m:t>
                        </m:r>
                        <m:ctrlPr>
                          <w:rPr>
                            <w:rFonts w:hint="default" w:ascii="Cambria Math" w:hAnsi="Cambria Math" w:cs="Times New Roman"/>
                            <w:b w:val="0"/>
                            <w:bCs/>
                          </w:rPr>
                        </m:ctrlPr>
                      </m:sub>
                    </m:sSub>
                    <m:ctrlPr>
                      <w:rPr>
                        <w:rFonts w:hint="default" w:ascii="Cambria Math" w:hAnsi="Cambria Math" w:cs="Times New Roman"/>
                        <w:b w:val="0"/>
                        <w:bCs/>
                      </w:rPr>
                    </m:ctrlPr>
                  </m:e>
                </m:d>
                <m:ctrlPr>
                  <w:rPr>
                    <w:rFonts w:hint="default" w:ascii="Cambria Math" w:hAnsi="Cambria Math" w:cs="Times New Roman"/>
                    <w:b w:val="0"/>
                    <w:bCs/>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operatorLevel：请求的操作员级别角色。&lt;50 普通级别，在不影响相关监测系统正常工作时，执行命令；（50～99） 高级别，在不影响相关监测系统监听工作时，执行命令；=100 最高级别，中断相关监测系统其他工作，必须执行命令。</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default" w:ascii="Times New Roman" w:hAnsi="Times New Roman" w:cs="Times New Roman"/>
          <w:b w:val="0"/>
          <w:bCs/>
        </w:rPr>
      </w:pPr>
      <w:r>
        <w:rPr>
          <w:rFonts w:hint="default" w:ascii="Times New Roman" w:hAnsi="Times New Roman" w:cs="Times New Roman"/>
          <w:b w:val="0"/>
          <w:bCs/>
        </w:rPr>
        <w:t>该方法返回值类型为AlarmResult,包含Alarm数组。Alarm的成员的语意见</w:t>
      </w:r>
      <w:r>
        <w:rPr>
          <w:rFonts w:hint="default" w:ascii="Times New Roman" w:hAnsi="Times New Roman" w:cs="Times New Roman"/>
          <w:b w:val="0"/>
          <w:bCs/>
        </w:rPr>
        <w:fldChar w:fldCharType="begin"/>
      </w:r>
      <w:r>
        <w:rPr>
          <w:rFonts w:hint="default" w:ascii="Times New Roman" w:hAnsi="Times New Roman" w:cs="Times New Roman"/>
          <w:b w:val="0"/>
          <w:bCs/>
        </w:rPr>
        <w:instrText xml:space="preserve"> REF _Ref409441644 \h </w:instrText>
      </w:r>
      <w:r>
        <w:rPr>
          <w:rFonts w:hint="default" w:ascii="Times New Roman" w:hAnsi="Times New Roman" w:cs="Times New Roman"/>
          <w:b w:val="0"/>
          <w:bCs/>
        </w:rPr>
        <w:fldChar w:fldCharType="separate"/>
      </w:r>
      <w:r>
        <w:rPr>
          <w:rFonts w:hint="default" w:ascii="Times New Roman" w:hAnsi="Times New Roman" w:cs="Times New Roman"/>
          <w:b w:val="0"/>
          <w:bCs/>
        </w:rPr>
        <w:t>表 6</w:t>
      </w:r>
      <w:r>
        <w:rPr>
          <w:rFonts w:hint="default" w:ascii="Times New Roman" w:hAnsi="Times New Roman" w:cs="Times New Roman"/>
          <w:b w:val="0"/>
          <w:bCs/>
        </w:rPr>
        <w:fldChar w:fldCharType="end"/>
      </w:r>
      <w:r>
        <w:rPr>
          <w:rFonts w:hint="default" w:ascii="Times New Roman" w:hAnsi="Times New Roman" w:cs="Times New Roman"/>
          <w:b w:val="0"/>
          <w:bCs/>
        </w:rPr>
        <w:t>。</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2"/>
        <w:keepNext w:val="0"/>
        <w:keepLines w:val="0"/>
        <w:pageBreakBefore w:val="0"/>
        <w:numPr>
          <w:ilvl w:val="1"/>
          <w:numId w:val="28"/>
        </w:numPr>
        <w:kinsoku/>
        <w:wordWrap/>
        <w:overflowPunct/>
        <w:topLinePunct w:val="0"/>
        <w:bidi w:val="0"/>
        <w:adjustRightInd/>
        <w:snapToGrid/>
        <w:spacing w:before="156" w:after="156" w:line="440" w:lineRule="exact"/>
        <w:jc w:val="both"/>
        <w:textAlignment w:val="auto"/>
        <w:rPr>
          <w:rFonts w:hint="default" w:ascii="Times New Roman" w:hAnsi="Times New Roman" w:cs="Times New Roman"/>
          <w:b w:val="0"/>
          <w:bCs/>
        </w:rPr>
      </w:pPr>
      <w:bookmarkStart w:id="170" w:name="_Toc15614"/>
      <w:bookmarkStart w:id="171" w:name="_Toc81169074"/>
      <w:bookmarkStart w:id="172" w:name="_Toc409452962"/>
      <w:bookmarkStart w:id="173" w:name="_Toc80451646"/>
      <w:bookmarkStart w:id="174" w:name="_Toc82640131"/>
      <w:bookmarkStart w:id="175" w:name="_Toc81776486"/>
      <w:r>
        <w:rPr>
          <w:rFonts w:hint="default" w:ascii="Times New Roman" w:hAnsi="Times New Roman" w:cs="Times New Roman"/>
          <w:b w:val="0"/>
          <w:bCs/>
        </w:rPr>
        <w:t>异态接收服务</w:t>
      </w:r>
      <w:bookmarkEnd w:id="170"/>
      <w:bookmarkEnd w:id="171"/>
      <w:bookmarkEnd w:id="172"/>
      <w:bookmarkEnd w:id="173"/>
      <w:bookmarkEnd w:id="174"/>
      <w:bookmarkEnd w:id="175"/>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中波、调频异态接收方法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alarmNotifyAudioBroadcasting方法接收中波、调频监测系统/设备发送的告警。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freq：freq的类型为AudioBroadcastingFrequency。</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alarmType：告警类型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reason: 告警原因，如下</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0：载波信号电平异常；</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1：调幅度异常；</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2：载波频偏异常；</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3：频带宽度异常；</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4：调频调制度异常；</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5：其他报警类型。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remark:处理意见。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返回StringResult，可以根据StringResult判断服务是否接受告警。</w:t>
      </w:r>
    </w:p>
    <w:p>
      <w:pPr>
        <w:pStyle w:val="38"/>
        <w:keepNext w:val="0"/>
        <w:keepLines w:val="0"/>
        <w:pageBreakBefore w:val="0"/>
        <w:kinsoku/>
        <w:wordWrap/>
        <w:overflowPunct/>
        <w:topLinePunct w:val="0"/>
        <w:bidi w:val="0"/>
        <w:adjustRightInd/>
        <w:snapToGrid/>
        <w:spacing w:line="440" w:lineRule="exact"/>
        <w:ind w:firstLine="0" w:firstLineChars="0"/>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有线数字电视异态接收方法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alarmNotifyCableDigital方法接收中波、调频监测系统/设备发送的告警。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freq：freq的类型为CableDigitalChannel。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alarmType：告警类型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reason: 告警原因，如下</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30：无载波；</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31：无伴音；</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32：无同步；</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33：图像静止。</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remark:处理意见。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返回StringResult，可以根据StringResult判断服务是否接受告警。</w:t>
      </w:r>
    </w:p>
    <w:p>
      <w:pPr>
        <w:pStyle w:val="38"/>
        <w:keepNext w:val="0"/>
        <w:keepLines w:val="0"/>
        <w:pageBreakBefore w:val="0"/>
        <w:kinsoku/>
        <w:wordWrap/>
        <w:overflowPunct/>
        <w:topLinePunct w:val="0"/>
        <w:bidi w:val="0"/>
        <w:adjustRightInd/>
        <w:snapToGrid/>
        <w:spacing w:before="156" w:after="156" w:line="440" w:lineRule="exact"/>
        <w:ind w:firstLine="0" w:firstLineChars="0"/>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卫星电视异态接收方法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alarmNotifySatelliteDigital方法接收中波、调频监测系统/设备发送的告警。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freq：freq的类型为SatelliteDigitalChannel。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alarmType：告警类型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reason: 告警原因，如下</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30：无载波；</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31：无伴音；</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32：无同步；</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33：图像静止。</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remark:处理意见。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pStyle w:val="38"/>
        <w:keepNext w:val="0"/>
        <w:keepLines w:val="0"/>
        <w:pageBreakBefore w:val="0"/>
        <w:kinsoku/>
        <w:wordWrap/>
        <w:overflowPunct/>
        <w:topLinePunct w:val="0"/>
        <w:bidi w:val="0"/>
        <w:adjustRightInd/>
        <w:snapToGrid/>
        <w:spacing w:before="156" w:after="156" w:line="440" w:lineRule="exact"/>
        <w:ind w:firstLine="0" w:firstLineChars="0"/>
        <w:textAlignment w:val="auto"/>
        <w:rPr>
          <w:rFonts w:hint="default" w:ascii="Times New Roman" w:hAnsi="Times New Roman" w:cs="Times New Roman"/>
          <w:b w:val="0"/>
          <w:bCs/>
        </w:rPr>
      </w:pPr>
      <w:r>
        <w:rPr>
          <w:rFonts w:hint="default" w:ascii="Times New Roman" w:hAnsi="Times New Roman" w:cs="Times New Roman"/>
          <w:b w:val="0"/>
          <w:bCs/>
        </w:rPr>
        <w:t>返回StringResult，可以根据StringResult判断服务是否接受告警。</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地面数字电视异态接收方法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alarmNotifyTerrestrialDigital方法接收中波、调频监测系统/设备发送的告警。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freq：freq的类型为TerrestrialDigitalChannel。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alarmType：告警类型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reason: 告警原因，如下</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30：无载波；</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31：无伴音；</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32：无同步；</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33：图像静止。</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remark:处理意见。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返回StringResult，可以根据StringResult判断服务是否接受告警。</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IPTV直播电视监测异态接收方法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alarmDTBNotify方法接收中波、调频监测系统/设备发送的告警。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freq：freq的类型为IptvDTBChannel。</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alarmType：告警类型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reason: 告警原因，如下</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30：无载波；</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31：无伴音；</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32：无同步；</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33：图像静止。</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remark:处理意见。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返回StringResult，可以根据StringResult判断服务是否接受告警。</w:t>
      </w:r>
    </w:p>
    <w:p>
      <w:pPr>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p>
    <w:p>
      <w:pPr>
        <w:pStyle w:val="86"/>
        <w:keepNext w:val="0"/>
        <w:keepLines w:val="0"/>
        <w:pageBreakBefore w:val="0"/>
        <w:numPr>
          <w:ilvl w:val="2"/>
          <w:numId w:val="28"/>
        </w:numPr>
        <w:kinsoku/>
        <w:wordWrap/>
        <w:overflowPunct/>
        <w:topLinePunct w:val="0"/>
        <w:bidi w:val="0"/>
        <w:adjustRightInd/>
        <w:snapToGrid/>
        <w:spacing w:beforeLines="0" w:afterLines="0" w:line="440" w:lineRule="exact"/>
        <w:ind w:left="-8" w:leftChars="-4" w:firstLine="6" w:firstLineChars="3"/>
        <w:jc w:val="both"/>
        <w:textAlignment w:val="auto"/>
        <w:rPr>
          <w:rFonts w:hint="default" w:ascii="Times New Roman" w:hAnsi="Times New Roman" w:cs="Times New Roman"/>
          <w:b w:val="0"/>
          <w:bCs/>
        </w:rPr>
      </w:pPr>
      <w:r>
        <w:rPr>
          <w:rFonts w:hint="default" w:ascii="Times New Roman" w:hAnsi="Times New Roman" w:cs="Times New Roman"/>
          <w:b w:val="0"/>
          <w:bCs/>
        </w:rPr>
        <w:t>IPTV非直播电视监测异态接收方法</w:t>
      </w:r>
    </w:p>
    <w:p>
      <w:pPr>
        <w:pStyle w:val="38"/>
        <w:keepNext w:val="0"/>
        <w:keepLines w:val="0"/>
        <w:pageBreakBefore w:val="0"/>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alarmNonDTBNotify方法接收中波、调频监测系统/设备发送的告警。</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方法参数</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freq：freq的类型为IptvNonDTBMedia。</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groupId:见第3章。</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alarmType：告警类型</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reason: 告警原因，如下</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30：无载波；</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31：无伴音；</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32：无同步；</w:t>
      </w:r>
    </w:p>
    <w:p>
      <w:pPr>
        <w:pStyle w:val="38"/>
        <w:keepNext w:val="0"/>
        <w:keepLines w:val="0"/>
        <w:pageBreakBefore w:val="0"/>
        <w:kinsoku/>
        <w:wordWrap/>
        <w:overflowPunct/>
        <w:topLinePunct w:val="0"/>
        <w:bidi w:val="0"/>
        <w:adjustRightInd/>
        <w:snapToGrid/>
        <w:spacing w:line="440" w:lineRule="exact"/>
        <w:ind w:left="630" w:leftChars="300"/>
        <w:textAlignment w:val="auto"/>
        <w:rPr>
          <w:rFonts w:hint="default" w:ascii="Times New Roman" w:hAnsi="Times New Roman" w:cs="Times New Roman"/>
          <w:b w:val="0"/>
          <w:bCs/>
        </w:rPr>
      </w:pPr>
      <w:r>
        <w:rPr>
          <w:rFonts w:hint="default" w:ascii="Times New Roman" w:hAnsi="Times New Roman" w:cs="Times New Roman"/>
          <w:b w:val="0"/>
          <w:bCs/>
        </w:rPr>
        <w:t>33：图像静止。</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alarmStarttime:异态告警发生时间。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alarmEndtime: 异态告警结束时间。</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remark:处理意见。</w:t>
      </w:r>
    </w:p>
    <w:p>
      <w:pPr>
        <w:pStyle w:val="38"/>
        <w:keepNext w:val="0"/>
        <w:keepLines w:val="0"/>
        <w:pageBreakBefore w:val="0"/>
        <w:kinsoku/>
        <w:wordWrap/>
        <w:overflowPunct/>
        <w:topLinePunct w:val="0"/>
        <w:bidi w:val="0"/>
        <w:adjustRightInd/>
        <w:snapToGrid/>
        <w:spacing w:line="440" w:lineRule="exact"/>
        <w:textAlignment w:val="auto"/>
        <w:rPr>
          <w:rFonts w:hint="default" w:ascii="Times New Roman" w:hAnsi="Times New Roman" w:cs="Times New Roman"/>
          <w:b w:val="0"/>
          <w:bCs/>
        </w:rPr>
      </w:pPr>
      <w:r>
        <w:rPr>
          <w:rFonts w:hint="default" w:ascii="Times New Roman" w:hAnsi="Times New Roman" w:cs="Times New Roman"/>
          <w:b w:val="0"/>
          <w:bCs/>
        </w:rPr>
        <w:t>token：为认证后获取的操作令牌</w:t>
      </w:r>
      <m:oMath>
        <m:d>
          <m:dPr>
            <m:ctrlPr>
              <w:rPr>
                <w:rFonts w:hint="default" w:ascii="Cambria Math" w:hAnsi="Cambria Math" w:cs="Times New Roman"/>
                <w:b w:val="0"/>
                <w:bCs/>
              </w:rPr>
            </m:ctrlPr>
          </m:dPr>
          <m:e>
            <m:d>
              <m:dPr>
                <m:ctrlPr>
                  <w:rPr>
                    <w:rFonts w:hint="default" w:ascii="Cambria Math" w:hAnsi="Cambria Math" w:cs="Times New Roman"/>
                    <w:b w:val="0"/>
                    <w:bCs/>
                    <w:i/>
                  </w:rPr>
                </m:ctrlPr>
              </m:dPr>
              <m:e>
                <m:r>
                  <w:rPr>
                    <w:rFonts w:hint="default" w:ascii="Cambria Math" w:hAnsi="Cambria Math" w:cs="Times New Roman"/>
                  </w:rPr>
                  <m:t>UN,Sid</m:t>
                </m:r>
                <m:ctrlPr>
                  <w:rPr>
                    <w:rFonts w:hint="default" w:ascii="Cambria Math" w:hAnsi="Cambria Math" w:cs="Times New Roman"/>
                    <w:b w:val="0"/>
                    <w:bCs/>
                    <w:i/>
                  </w:rPr>
                </m:ctrlPr>
              </m:e>
            </m:d>
            <m:r>
              <w:rPr>
                <w:rFonts w:hint="default" w:ascii="Cambria Math" w:hAnsi="Cambria Math" w:cs="Times New Roman"/>
              </w:rPr>
              <m:t>,BC</m:t>
            </m:r>
            <m:d>
              <m:dPr>
                <m:ctrlPr>
                  <w:rPr>
                    <w:rFonts w:hint="default" w:ascii="Cambria Math" w:hAnsi="Cambria Math" w:cs="Times New Roman"/>
                    <w:b w:val="0"/>
                    <w:bCs/>
                    <w:i/>
                  </w:rPr>
                </m:ctrlPr>
              </m:dPr>
              <m:e>
                <m:sSub>
                  <m:sSubPr>
                    <m:ctrlPr>
                      <w:rPr>
                        <w:rFonts w:hint="default" w:ascii="Cambria Math" w:hAnsi="Cambria Math" w:cs="Times New Roman"/>
                        <w:b w:val="0"/>
                        <w:bCs/>
                        <w:i/>
                      </w:rPr>
                    </m:ctrlPr>
                  </m:sSubPr>
                  <m:e>
                    <m:r>
                      <w:rPr>
                        <w:rFonts w:hint="default" w:ascii="Cambria Math" w:hAnsi="Cambria Math" w:cs="Times New Roman"/>
                      </w:rPr>
                      <m:t>C</m:t>
                    </m:r>
                    <m:ctrlPr>
                      <w:rPr>
                        <w:rFonts w:hint="default" w:ascii="Cambria Math" w:hAnsi="Cambria Math" w:cs="Times New Roman"/>
                        <w:b w:val="0"/>
                        <w:bCs/>
                        <w:i/>
                      </w:rPr>
                    </m:ctrlPr>
                  </m:e>
                  <m:sub>
                    <m:r>
                      <w:rPr>
                        <w:rFonts w:hint="default" w:ascii="Cambria Math" w:hAnsi="Cambria Math" w:cs="Times New Roman"/>
                      </w:rPr>
                      <m:t>SK</m:t>
                    </m:r>
                    <m:ctrlPr>
                      <w:rPr>
                        <w:rFonts w:hint="default" w:ascii="Cambria Math" w:hAnsi="Cambria Math" w:cs="Times New Roman"/>
                        <w:b w:val="0"/>
                        <w:bCs/>
                        <w:i/>
                      </w:rPr>
                    </m:ctrlPr>
                  </m:sub>
                </m:sSub>
                <m:d>
                  <m:dPr>
                    <m:ctrlPr>
                      <w:rPr>
                        <w:rFonts w:hint="default" w:ascii="Cambria Math" w:hAnsi="Cambria Math" w:cs="Times New Roman"/>
                        <w:b w:val="0"/>
                        <w:bCs/>
                        <w:i/>
                      </w:rPr>
                    </m:ctrlPr>
                  </m:dPr>
                  <m:e>
                    <m:r>
                      <w:rPr>
                        <w:rFonts w:hint="default" w:ascii="Cambria Math" w:hAnsi="Cambria Math" w:cs="Times New Roman"/>
                      </w:rPr>
                      <m:t>CT,</m:t>
                    </m:r>
                    <m:sSub>
                      <m:sSubPr>
                        <m:ctrlPr>
                          <w:rPr>
                            <w:rFonts w:hint="default" w:ascii="Cambria Math" w:hAnsi="Cambria Math" w:cs="Times New Roman"/>
                            <w:b w:val="0"/>
                            <w:bCs/>
                            <w:i/>
                          </w:rPr>
                        </m:ctrlPr>
                      </m:sSubPr>
                      <m:e>
                        <m:r>
                          <w:rPr>
                            <w:rFonts w:hint="default" w:ascii="Cambria Math" w:hAnsi="Cambria Math" w:cs="Times New Roman"/>
                          </w:rPr>
                          <m:t>R</m:t>
                        </m:r>
                        <m:ctrlPr>
                          <w:rPr>
                            <w:rFonts w:hint="default" w:ascii="Cambria Math" w:hAnsi="Cambria Math" w:cs="Times New Roman"/>
                            <w:b w:val="0"/>
                            <w:bCs/>
                            <w:i/>
                          </w:rPr>
                        </m:ctrlPr>
                      </m:e>
                      <m:sub>
                        <m:r>
                          <w:rPr>
                            <w:rFonts w:hint="default" w:ascii="Cambria Math" w:hAnsi="Cambria Math" w:cs="Times New Roman"/>
                          </w:rPr>
                          <m:t>8</m:t>
                        </m:r>
                        <m:ctrlPr>
                          <w:rPr>
                            <w:rFonts w:hint="default" w:ascii="Cambria Math" w:hAnsi="Cambria Math" w:cs="Times New Roman"/>
                            <w:b w:val="0"/>
                            <w:bCs/>
                            <w:i/>
                          </w:rPr>
                        </m:ctrlPr>
                      </m:sub>
                    </m:sSub>
                    <m:ctrlPr>
                      <w:rPr>
                        <w:rFonts w:hint="default" w:ascii="Cambria Math" w:hAnsi="Cambria Math" w:cs="Times New Roman"/>
                        <w:b w:val="0"/>
                        <w:bCs/>
                        <w:i/>
                      </w:rPr>
                    </m:ctrlPr>
                  </m:e>
                </m:d>
                <m:ctrlPr>
                  <w:rPr>
                    <w:rFonts w:hint="default" w:ascii="Cambria Math" w:hAnsi="Cambria Math" w:cs="Times New Roman"/>
                    <w:b w:val="0"/>
                    <w:bCs/>
                    <w:i/>
                  </w:rPr>
                </m:ctrlPr>
              </m:e>
            </m:d>
            <m:ctrlPr>
              <w:rPr>
                <w:rFonts w:hint="default" w:ascii="Cambria Math" w:hAnsi="Cambria Math" w:cs="Times New Roman"/>
                <w:b w:val="0"/>
                <w:bCs/>
              </w:rPr>
            </m:ctrlPr>
          </m:e>
        </m:d>
      </m:oMath>
      <w:r>
        <w:rPr>
          <w:rFonts w:hint="default" w:ascii="Times New Roman" w:hAnsi="Times New Roman" w:cs="Times New Roman"/>
          <w:b w:val="0"/>
          <w:bCs/>
        </w:rPr>
        <w:t>。</w:t>
      </w:r>
    </w:p>
    <w:p>
      <w:pPr>
        <w:pStyle w:val="91"/>
        <w:keepNext w:val="0"/>
        <w:keepLines w:val="0"/>
        <w:pageBreakBefore w:val="0"/>
        <w:numPr>
          <w:ilvl w:val="3"/>
          <w:numId w:val="28"/>
        </w:numPr>
        <w:kinsoku/>
        <w:wordWrap/>
        <w:overflowPunct/>
        <w:topLinePunct w:val="0"/>
        <w:bidi w:val="0"/>
        <w:adjustRightInd/>
        <w:snapToGrid/>
        <w:spacing w:before="156" w:after="156" w:line="440" w:lineRule="exact"/>
        <w:textAlignment w:val="auto"/>
        <w:rPr>
          <w:rFonts w:hint="default" w:ascii="Times New Roman" w:hAnsi="Times New Roman" w:cs="Times New Roman"/>
          <w:b w:val="0"/>
          <w:bCs/>
        </w:rPr>
      </w:pPr>
      <w:r>
        <w:rPr>
          <w:rFonts w:hint="default" w:ascii="Times New Roman" w:hAnsi="Times New Roman" w:cs="Times New Roman"/>
          <w:b w:val="0"/>
          <w:bCs/>
        </w:rPr>
        <w:t>方法返回</w:t>
      </w:r>
    </w:p>
    <w:p>
      <w:pPr>
        <w:keepNext w:val="0"/>
        <w:keepLines w:val="0"/>
        <w:pageBreakBefore w:val="0"/>
        <w:kinsoku/>
        <w:wordWrap/>
        <w:overflowPunct/>
        <w:topLinePunct w:val="0"/>
        <w:bidi w:val="0"/>
        <w:adjustRightInd/>
        <w:snapToGrid/>
        <w:spacing w:line="440" w:lineRule="exact"/>
        <w:ind w:firstLine="420" w:firstLineChars="200"/>
        <w:textAlignment w:val="auto"/>
        <w:rPr>
          <w:rFonts w:hint="default" w:ascii="Times New Roman" w:hAnsi="Times New Roman" w:cs="Times New Roman"/>
          <w:b w:val="0"/>
          <w:bCs/>
        </w:rPr>
      </w:pPr>
      <w:r>
        <w:rPr>
          <w:rFonts w:hint="default" w:ascii="Times New Roman" w:hAnsi="Times New Roman" w:cs="Times New Roman"/>
          <w:b w:val="0"/>
          <w:bCs/>
        </w:rPr>
        <w:t>返回StringResult，可以根据StringResult判断服务是否接受告警。</w:t>
      </w:r>
    </w:p>
    <w:sectPr>
      <w:footerReference r:id="rId3" w:type="default"/>
      <w:pgSz w:w="11906" w:h="16838"/>
      <w:pgMar w:top="2098" w:right="1474" w:bottom="1984" w:left="1587" w:header="1134" w:footer="1264"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LzqgUAgAAF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mcvOqBQCAAAXBAAADgAAAAAAAAAB&#10;ACAAAAAfAQAAZHJzL2Uyb0RvYy54bWxQSwUGAAAAAAYABgBZAQAApQUAAAAA&#10;">
              <v:fill on="f" focussize="0,0"/>
              <v:stroke on="f" weight="0.5pt"/>
              <v:imagedata o:title=""/>
              <o:lock v:ext="edit" aspectratio="f"/>
              <v:textbox inset="0mm,0mm,0mm,0mm" style="mso-fit-shape-to-text:t;">
                <w:txbxContent>
                  <w:p>
                    <w:pPr>
                      <w:pStyle w:val="3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1E5898"/>
    <w:multiLevelType w:val="singleLevel"/>
    <w:tmpl w:val="9D1E5898"/>
    <w:lvl w:ilvl="0" w:tentative="0">
      <w:start w:val="1"/>
      <w:numFmt w:val="decimal"/>
      <w:suff w:val="space"/>
      <w:lvlText w:val="%1."/>
      <w:lvlJc w:val="left"/>
    </w:lvl>
  </w:abstractNum>
  <w:abstractNum w:abstractNumId="1">
    <w:nsid w:val="B5856289"/>
    <w:multiLevelType w:val="singleLevel"/>
    <w:tmpl w:val="B5856289"/>
    <w:lvl w:ilvl="0" w:tentative="0">
      <w:start w:val="1"/>
      <w:numFmt w:val="decimal"/>
      <w:suff w:val="space"/>
      <w:lvlText w:val="%1."/>
      <w:lvlJc w:val="left"/>
    </w:lvl>
  </w:abstractNum>
  <w:abstractNum w:abstractNumId="2">
    <w:nsid w:val="BDDD8C8B"/>
    <w:multiLevelType w:val="singleLevel"/>
    <w:tmpl w:val="BDDD8C8B"/>
    <w:lvl w:ilvl="0" w:tentative="0">
      <w:start w:val="1"/>
      <w:numFmt w:val="decimal"/>
      <w:suff w:val="space"/>
      <w:lvlText w:val="%1."/>
      <w:lvlJc w:val="left"/>
    </w:lvl>
  </w:abstractNum>
  <w:abstractNum w:abstractNumId="3">
    <w:nsid w:val="040A15CD"/>
    <w:multiLevelType w:val="multilevel"/>
    <w:tmpl w:val="040A15CD"/>
    <w:lvl w:ilvl="0" w:tentative="0">
      <w:start w:val="1"/>
      <w:numFmt w:val="none"/>
      <w:suff w:val="nothing"/>
      <w:lvlText w:val="　"/>
      <w:lvlJc w:val="left"/>
      <w:pPr>
        <w:ind w:left="425" w:firstLine="0"/>
      </w:pPr>
      <w:rPr>
        <w:rFonts w:hint="eastAsia" w:ascii="黑体" w:hAnsi="Times New Roman" w:eastAsia="黑体"/>
        <w:b w:val="0"/>
        <w:i w:val="0"/>
        <w:sz w:val="21"/>
      </w:rPr>
    </w:lvl>
    <w:lvl w:ilvl="1" w:tentative="0">
      <w:start w:val="1"/>
      <w:numFmt w:val="decimal"/>
      <w:isLgl/>
      <w:suff w:val="nothing"/>
      <w:lvlText w:val="%2　"/>
      <w:lvlJc w:val="left"/>
      <w:pPr>
        <w:ind w:left="425" w:firstLine="0"/>
      </w:pPr>
      <w:rPr>
        <w:rFonts w:hint="eastAsia" w:ascii="黑体" w:hAnsi="Times New Roman" w:eastAsia="黑体"/>
        <w:b w:val="0"/>
        <w:i w:val="0"/>
        <w:spacing w:val="0"/>
        <w:w w:val="100"/>
        <w:kern w:val="21"/>
        <w:sz w:val="21"/>
      </w:rPr>
    </w:lvl>
    <w:lvl w:ilvl="2" w:tentative="0">
      <w:start w:val="1"/>
      <w:numFmt w:val="decimal"/>
      <w:pStyle w:val="203"/>
      <w:suff w:val="nothing"/>
      <w:lvlText w:val="%1%2.%3　"/>
      <w:lvlJc w:val="left"/>
      <w:pPr>
        <w:ind w:left="425" w:firstLine="0"/>
      </w:pPr>
      <w:rPr>
        <w:rFonts w:hint="eastAsia" w:ascii="黑体" w:hAnsi="Times New Roman" w:eastAsia="黑体"/>
        <w:b w:val="0"/>
        <w:i w:val="0"/>
        <w:sz w:val="21"/>
      </w:rPr>
    </w:lvl>
    <w:lvl w:ilvl="3" w:tentative="0">
      <w:start w:val="1"/>
      <w:numFmt w:val="decimal"/>
      <w:pStyle w:val="199"/>
      <w:suff w:val="nothing"/>
      <w:lvlText w:val="%1%2.%3.%4　"/>
      <w:lvlJc w:val="left"/>
      <w:pPr>
        <w:ind w:left="425" w:firstLine="0"/>
      </w:pPr>
      <w:rPr>
        <w:rFonts w:hint="eastAsia" w:ascii="黑体" w:hAnsi="Times New Roman" w:eastAsia="黑体"/>
        <w:b w:val="0"/>
        <w:i w:val="0"/>
        <w:sz w:val="21"/>
      </w:rPr>
    </w:lvl>
    <w:lvl w:ilvl="4" w:tentative="0">
      <w:start w:val="1"/>
      <w:numFmt w:val="decimal"/>
      <w:pStyle w:val="200"/>
      <w:suff w:val="nothing"/>
      <w:lvlText w:val="%1%2.%3.%4.%5　"/>
      <w:lvlJc w:val="left"/>
      <w:pPr>
        <w:ind w:left="425" w:firstLine="0"/>
      </w:pPr>
      <w:rPr>
        <w:rFonts w:hint="eastAsia" w:ascii="黑体" w:hAnsi="Times New Roman" w:eastAsia="黑体"/>
        <w:b w:val="0"/>
        <w:i w:val="0"/>
        <w:sz w:val="21"/>
      </w:rPr>
    </w:lvl>
    <w:lvl w:ilvl="5" w:tentative="0">
      <w:start w:val="1"/>
      <w:numFmt w:val="decimal"/>
      <w:pStyle w:val="201"/>
      <w:suff w:val="nothing"/>
      <w:lvlText w:val="%1%2.%3.%4.%5.%6　"/>
      <w:lvlJc w:val="left"/>
      <w:pPr>
        <w:ind w:left="425" w:firstLine="0"/>
      </w:pPr>
      <w:rPr>
        <w:rFonts w:hint="eastAsia" w:ascii="黑体" w:hAnsi="Times New Roman" w:eastAsia="黑体"/>
        <w:b w:val="0"/>
        <w:i w:val="0"/>
        <w:sz w:val="21"/>
      </w:rPr>
    </w:lvl>
    <w:lvl w:ilvl="6" w:tentative="0">
      <w:start w:val="1"/>
      <w:numFmt w:val="decimal"/>
      <w:pStyle w:val="202"/>
      <w:suff w:val="nothing"/>
      <w:lvlText w:val="%1%2.%3.%4.%5.%6.%7　"/>
      <w:lvlJc w:val="left"/>
      <w:pPr>
        <w:ind w:left="425" w:firstLine="0"/>
      </w:pPr>
      <w:rPr>
        <w:rFonts w:hint="eastAsia" w:ascii="黑体" w:hAnsi="Times New Roman" w:eastAsia="黑体"/>
        <w:b w:val="0"/>
        <w:i w:val="0"/>
        <w:sz w:val="21"/>
      </w:rPr>
    </w:lvl>
    <w:lvl w:ilvl="7" w:tentative="0">
      <w:start w:val="1"/>
      <w:numFmt w:val="decimal"/>
      <w:lvlText w:val="%1.%2.%3.%4.%5.%6.%7.%8"/>
      <w:lvlJc w:val="left"/>
      <w:pPr>
        <w:tabs>
          <w:tab w:val="left" w:pos="4819"/>
        </w:tabs>
        <w:ind w:left="4819" w:hanging="1418"/>
      </w:pPr>
    </w:lvl>
    <w:lvl w:ilvl="8" w:tentative="0">
      <w:start w:val="1"/>
      <w:numFmt w:val="decimal"/>
      <w:lvlText w:val="%1.%2.%3.%4.%5.%6.%7.%8.%9"/>
      <w:lvlJc w:val="left"/>
      <w:pPr>
        <w:tabs>
          <w:tab w:val="left" w:pos="5527"/>
        </w:tabs>
        <w:ind w:left="5527" w:hanging="1700"/>
      </w:pPr>
    </w:lvl>
  </w:abstractNum>
  <w:abstractNum w:abstractNumId="4">
    <w:nsid w:val="079102AD"/>
    <w:multiLevelType w:val="multilevel"/>
    <w:tmpl w:val="079102AD"/>
    <w:lvl w:ilvl="0" w:tentative="0">
      <w:start w:val="1"/>
      <w:numFmt w:val="decimal"/>
      <w:pStyle w:val="98"/>
      <w:suff w:val="nothing"/>
      <w:lvlText w:val="注%1："/>
      <w:lvlJc w:val="left"/>
      <w:pPr>
        <w:ind w:left="1379" w:hanging="448"/>
      </w:pPr>
      <w:rPr>
        <w:rFonts w:hint="eastAsia" w:ascii="黑体" w:eastAsia="黑体"/>
        <w:b w:val="0"/>
        <w:i w:val="0"/>
        <w:sz w:val="18"/>
        <w:lang w:val="en-US"/>
      </w:rPr>
    </w:lvl>
    <w:lvl w:ilvl="1" w:tentative="0">
      <w:start w:val="1"/>
      <w:numFmt w:val="lowerLetter"/>
      <w:lvlText w:val="%2)"/>
      <w:lvlJc w:val="left"/>
      <w:pPr>
        <w:tabs>
          <w:tab w:val="left" w:pos="568"/>
        </w:tabs>
        <w:ind w:left="1560" w:hanging="629"/>
      </w:pPr>
      <w:rPr>
        <w:rFonts w:hint="eastAsia"/>
      </w:rPr>
    </w:lvl>
    <w:lvl w:ilvl="2" w:tentative="0">
      <w:start w:val="1"/>
      <w:numFmt w:val="lowerRoman"/>
      <w:lvlText w:val="%3."/>
      <w:lvlJc w:val="right"/>
      <w:pPr>
        <w:tabs>
          <w:tab w:val="left" w:pos="568"/>
        </w:tabs>
        <w:ind w:left="1560" w:hanging="629"/>
      </w:pPr>
      <w:rPr>
        <w:rFonts w:hint="eastAsia"/>
      </w:rPr>
    </w:lvl>
    <w:lvl w:ilvl="3" w:tentative="0">
      <w:start w:val="1"/>
      <w:numFmt w:val="decimal"/>
      <w:lvlText w:val="%4."/>
      <w:lvlJc w:val="left"/>
      <w:pPr>
        <w:tabs>
          <w:tab w:val="left" w:pos="568"/>
        </w:tabs>
        <w:ind w:left="1560" w:hanging="629"/>
      </w:pPr>
      <w:rPr>
        <w:rFonts w:hint="eastAsia"/>
      </w:rPr>
    </w:lvl>
    <w:lvl w:ilvl="4" w:tentative="0">
      <w:start w:val="1"/>
      <w:numFmt w:val="lowerLetter"/>
      <w:lvlText w:val="%5)"/>
      <w:lvlJc w:val="left"/>
      <w:pPr>
        <w:tabs>
          <w:tab w:val="left" w:pos="568"/>
        </w:tabs>
        <w:ind w:left="1560" w:hanging="629"/>
      </w:pPr>
      <w:rPr>
        <w:rFonts w:hint="eastAsia"/>
      </w:rPr>
    </w:lvl>
    <w:lvl w:ilvl="5" w:tentative="0">
      <w:start w:val="1"/>
      <w:numFmt w:val="lowerRoman"/>
      <w:lvlText w:val="%6."/>
      <w:lvlJc w:val="right"/>
      <w:pPr>
        <w:tabs>
          <w:tab w:val="left" w:pos="568"/>
        </w:tabs>
        <w:ind w:left="1560" w:hanging="629"/>
      </w:pPr>
      <w:rPr>
        <w:rFonts w:hint="eastAsia"/>
      </w:rPr>
    </w:lvl>
    <w:lvl w:ilvl="6" w:tentative="0">
      <w:start w:val="1"/>
      <w:numFmt w:val="decimal"/>
      <w:lvlText w:val="%7."/>
      <w:lvlJc w:val="left"/>
      <w:pPr>
        <w:tabs>
          <w:tab w:val="left" w:pos="568"/>
        </w:tabs>
        <w:ind w:left="1560" w:hanging="629"/>
      </w:pPr>
      <w:rPr>
        <w:rFonts w:hint="eastAsia"/>
      </w:rPr>
    </w:lvl>
    <w:lvl w:ilvl="7" w:tentative="0">
      <w:start w:val="1"/>
      <w:numFmt w:val="lowerLetter"/>
      <w:lvlText w:val="%8)"/>
      <w:lvlJc w:val="left"/>
      <w:pPr>
        <w:tabs>
          <w:tab w:val="left" w:pos="568"/>
        </w:tabs>
        <w:ind w:left="1560" w:hanging="629"/>
      </w:pPr>
      <w:rPr>
        <w:rFonts w:hint="eastAsia"/>
      </w:rPr>
    </w:lvl>
    <w:lvl w:ilvl="8" w:tentative="0">
      <w:start w:val="1"/>
      <w:numFmt w:val="lowerRoman"/>
      <w:lvlText w:val="%9."/>
      <w:lvlJc w:val="right"/>
      <w:pPr>
        <w:tabs>
          <w:tab w:val="left" w:pos="568"/>
        </w:tabs>
        <w:ind w:left="1560" w:hanging="629"/>
      </w:pPr>
      <w:rPr>
        <w:rFonts w:hint="eastAsia"/>
      </w:rPr>
    </w:lvl>
  </w:abstractNum>
  <w:abstractNum w:abstractNumId="5">
    <w:nsid w:val="07F2D61F"/>
    <w:multiLevelType w:val="singleLevel"/>
    <w:tmpl w:val="07F2D61F"/>
    <w:lvl w:ilvl="0" w:tentative="0">
      <w:start w:val="1"/>
      <w:numFmt w:val="decimal"/>
      <w:suff w:val="space"/>
      <w:lvlText w:val="%1."/>
      <w:lvlJc w:val="left"/>
    </w:lvl>
  </w:abstractNum>
  <w:abstractNum w:abstractNumId="6">
    <w:nsid w:val="0909F908"/>
    <w:multiLevelType w:val="singleLevel"/>
    <w:tmpl w:val="0909F908"/>
    <w:lvl w:ilvl="0" w:tentative="0">
      <w:start w:val="1"/>
      <w:numFmt w:val="decimal"/>
      <w:suff w:val="space"/>
      <w:lvlText w:val="%1."/>
      <w:lvlJc w:val="left"/>
    </w:lvl>
  </w:abstractNum>
  <w:abstractNum w:abstractNumId="7">
    <w:nsid w:val="093C6778"/>
    <w:multiLevelType w:val="multilevel"/>
    <w:tmpl w:val="093C6778"/>
    <w:lvl w:ilvl="0" w:tentative="0">
      <w:start w:val="1"/>
      <w:numFmt w:val="decimal"/>
      <w:pStyle w:val="15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AE367E9"/>
    <w:multiLevelType w:val="multilevel"/>
    <w:tmpl w:val="0AE367E9"/>
    <w:lvl w:ilvl="0" w:tentative="0">
      <w:start w:val="1"/>
      <w:numFmt w:val="none"/>
      <w:pStyle w:val="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9">
    <w:nsid w:val="0BB0979B"/>
    <w:multiLevelType w:val="singleLevel"/>
    <w:tmpl w:val="0BB0979B"/>
    <w:lvl w:ilvl="0" w:tentative="0">
      <w:start w:val="1"/>
      <w:numFmt w:val="decimal"/>
      <w:suff w:val="space"/>
      <w:lvlText w:val="%1."/>
      <w:lvlJc w:val="left"/>
    </w:lvl>
  </w:abstractNum>
  <w:abstractNum w:abstractNumId="10">
    <w:nsid w:val="0DDE2B46"/>
    <w:multiLevelType w:val="multilevel"/>
    <w:tmpl w:val="0DDE2B46"/>
    <w:lvl w:ilvl="0" w:tentative="0">
      <w:start w:val="1"/>
      <w:numFmt w:val="lowerLetter"/>
      <w:pStyle w:val="16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1">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7C60D0B"/>
    <w:multiLevelType w:val="multilevel"/>
    <w:tmpl w:val="27C60D0B"/>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rPr>
        <w:sz w:val="28"/>
        <w:szCs w:val="28"/>
      </w:rPr>
    </w:lvl>
    <w:lvl w:ilvl="2" w:tentative="0">
      <w:start w:val="1"/>
      <w:numFmt w:val="decimal"/>
      <w:pStyle w:val="6"/>
      <w:lvlText w:val="%1.%2.%3"/>
      <w:lvlJc w:val="left"/>
      <w:pPr>
        <w:ind w:left="720" w:hanging="720"/>
      </w:pPr>
      <w:rPr>
        <w:sz w:val="28"/>
        <w:szCs w:val="28"/>
      </w:r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14">
    <w:nsid w:val="2A8F7113"/>
    <w:multiLevelType w:val="multilevel"/>
    <w:tmpl w:val="2A8F7113"/>
    <w:lvl w:ilvl="0" w:tentative="0">
      <w:start w:val="1"/>
      <w:numFmt w:val="upperLetter"/>
      <w:pStyle w:val="138"/>
      <w:suff w:val="space"/>
      <w:lvlText w:val="%1"/>
      <w:lvlJc w:val="left"/>
      <w:pPr>
        <w:ind w:left="623" w:hanging="425"/>
      </w:pPr>
      <w:rPr>
        <w:rFonts w:hint="eastAsia"/>
      </w:rPr>
    </w:lvl>
    <w:lvl w:ilvl="1" w:tentative="0">
      <w:start w:val="1"/>
      <w:numFmt w:val="decimal"/>
      <w:pStyle w:val="13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88"/>
      <w:suff w:val="nothing"/>
      <w:lvlText w:val="%1——"/>
      <w:lvlJc w:val="left"/>
      <w:pPr>
        <w:ind w:left="833" w:hanging="408"/>
      </w:pPr>
      <w:rPr>
        <w:rFonts w:hint="eastAsia"/>
      </w:rPr>
    </w:lvl>
    <w:lvl w:ilvl="1" w:tentative="0">
      <w:start w:val="1"/>
      <w:numFmt w:val="bullet"/>
      <w:pStyle w:val="89"/>
      <w:lvlText w:val=""/>
      <w:lvlJc w:val="left"/>
      <w:pPr>
        <w:tabs>
          <w:tab w:val="left" w:pos="760"/>
        </w:tabs>
        <w:ind w:left="1264" w:hanging="413"/>
      </w:pPr>
      <w:rPr>
        <w:rFonts w:hint="default" w:ascii="Symbol" w:hAnsi="Symbol"/>
        <w:color w:val="auto"/>
      </w:rPr>
    </w:lvl>
    <w:lvl w:ilvl="2" w:tentative="0">
      <w:start w:val="1"/>
      <w:numFmt w:val="bullet"/>
      <w:pStyle w:val="10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D733618"/>
    <w:multiLevelType w:val="multilevel"/>
    <w:tmpl w:val="3D733618"/>
    <w:lvl w:ilvl="0" w:tentative="0">
      <w:start w:val="1"/>
      <w:numFmt w:val="decimal"/>
      <w:pStyle w:val="3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7">
    <w:nsid w:val="407E65F9"/>
    <w:multiLevelType w:val="multilevel"/>
    <w:tmpl w:val="407E65F9"/>
    <w:lvl w:ilvl="0" w:tentative="0">
      <w:start w:val="1"/>
      <w:numFmt w:val="none"/>
      <w:pStyle w:val="20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44C50F90"/>
    <w:multiLevelType w:val="multilevel"/>
    <w:tmpl w:val="44C50F90"/>
    <w:lvl w:ilvl="0" w:tentative="0">
      <w:start w:val="1"/>
      <w:numFmt w:val="lowerLetter"/>
      <w:pStyle w:val="9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94"/>
      <w:lvlText w:val="%2)"/>
      <w:lvlJc w:val="left"/>
      <w:pPr>
        <w:tabs>
          <w:tab w:val="left" w:pos="1260"/>
        </w:tabs>
        <w:ind w:left="1259" w:hanging="419"/>
      </w:pPr>
      <w:rPr>
        <w:rFonts w:hint="eastAsia"/>
      </w:rPr>
    </w:lvl>
    <w:lvl w:ilvl="2" w:tentative="0">
      <w:start w:val="1"/>
      <w:numFmt w:val="decimal"/>
      <w:pStyle w:val="10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A12864F"/>
    <w:multiLevelType w:val="singleLevel"/>
    <w:tmpl w:val="4A12864F"/>
    <w:lvl w:ilvl="0" w:tentative="0">
      <w:start w:val="1"/>
      <w:numFmt w:val="decimal"/>
      <w:suff w:val="space"/>
      <w:lvlText w:val="%1."/>
      <w:lvlJc w:val="left"/>
    </w:lvl>
  </w:abstractNum>
  <w:abstractNum w:abstractNumId="20">
    <w:nsid w:val="4B733A5F"/>
    <w:multiLevelType w:val="multilevel"/>
    <w:tmpl w:val="4B733A5F"/>
    <w:lvl w:ilvl="0" w:tentative="0">
      <w:start w:val="1"/>
      <w:numFmt w:val="decimal"/>
      <w:pStyle w:val="10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557C2AF5"/>
    <w:multiLevelType w:val="multilevel"/>
    <w:tmpl w:val="557C2AF5"/>
    <w:lvl w:ilvl="0" w:tentative="0">
      <w:start w:val="1"/>
      <w:numFmt w:val="decimal"/>
      <w:pStyle w:val="17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60B55DC2"/>
    <w:multiLevelType w:val="multilevel"/>
    <w:tmpl w:val="60B55DC2"/>
    <w:lvl w:ilvl="0" w:tentative="0">
      <w:start w:val="1"/>
      <w:numFmt w:val="upperLetter"/>
      <w:pStyle w:val="126"/>
      <w:lvlText w:val="%1"/>
      <w:lvlJc w:val="left"/>
      <w:pPr>
        <w:tabs>
          <w:tab w:val="left" w:pos="0"/>
        </w:tabs>
        <w:ind w:left="0" w:hanging="425"/>
      </w:pPr>
      <w:rPr>
        <w:rFonts w:hint="eastAsia"/>
      </w:rPr>
    </w:lvl>
    <w:lvl w:ilvl="1" w:tentative="0">
      <w:start w:val="1"/>
      <w:numFmt w:val="decimal"/>
      <w:pStyle w:val="12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3">
    <w:nsid w:val="646260FA"/>
    <w:multiLevelType w:val="multilevel"/>
    <w:tmpl w:val="646260FA"/>
    <w:lvl w:ilvl="0" w:tentative="0">
      <w:start w:val="1"/>
      <w:numFmt w:val="decimal"/>
      <w:pStyle w:val="16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7D3FBC"/>
    <w:multiLevelType w:val="multilevel"/>
    <w:tmpl w:val="657D3FBC"/>
    <w:lvl w:ilvl="0" w:tentative="0">
      <w:start w:val="1"/>
      <w:numFmt w:val="upperLetter"/>
      <w:pStyle w:val="12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4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43"/>
      <w:suff w:val="nothing"/>
      <w:lvlText w:val="%1.%2.%3　"/>
      <w:lvlJc w:val="left"/>
      <w:pPr>
        <w:ind w:left="0" w:firstLine="0"/>
      </w:pPr>
      <w:rPr>
        <w:rFonts w:hint="eastAsia" w:ascii="黑体" w:hAnsi="Times New Roman" w:eastAsia="黑体"/>
        <w:b w:val="0"/>
        <w:i w:val="0"/>
        <w:sz w:val="21"/>
      </w:rPr>
    </w:lvl>
    <w:lvl w:ilvl="3" w:tentative="0">
      <w:start w:val="1"/>
      <w:numFmt w:val="decimal"/>
      <w:pStyle w:val="128"/>
      <w:suff w:val="nothing"/>
      <w:lvlText w:val="%1.%2.%3.%4　"/>
      <w:lvlJc w:val="left"/>
      <w:pPr>
        <w:ind w:left="0" w:firstLine="0"/>
      </w:pPr>
      <w:rPr>
        <w:rFonts w:hint="eastAsia" w:ascii="黑体" w:hAnsi="Times New Roman" w:eastAsia="黑体"/>
        <w:b w:val="0"/>
        <w:i w:val="0"/>
        <w:sz w:val="21"/>
      </w:rPr>
    </w:lvl>
    <w:lvl w:ilvl="4" w:tentative="0">
      <w:start w:val="1"/>
      <w:numFmt w:val="decimal"/>
      <w:pStyle w:val="133"/>
      <w:suff w:val="nothing"/>
      <w:lvlText w:val="%1.%2.%3.%4.%5　"/>
      <w:lvlJc w:val="left"/>
      <w:pPr>
        <w:ind w:left="0" w:firstLine="0"/>
      </w:pPr>
      <w:rPr>
        <w:rFonts w:hint="eastAsia" w:ascii="黑体" w:hAnsi="Times New Roman" w:eastAsia="黑体"/>
        <w:b w:val="0"/>
        <w:i w:val="0"/>
        <w:sz w:val="21"/>
      </w:rPr>
    </w:lvl>
    <w:lvl w:ilvl="5" w:tentative="0">
      <w:start w:val="1"/>
      <w:numFmt w:val="decimal"/>
      <w:pStyle w:val="136"/>
      <w:suff w:val="nothing"/>
      <w:lvlText w:val="%1.%2.%3.%4.%5.%6　"/>
      <w:lvlJc w:val="left"/>
      <w:pPr>
        <w:ind w:left="0" w:firstLine="0"/>
      </w:pPr>
      <w:rPr>
        <w:rFonts w:hint="eastAsia" w:ascii="黑体" w:hAnsi="Times New Roman" w:eastAsia="黑体"/>
        <w:b w:val="0"/>
        <w:i w:val="0"/>
        <w:sz w:val="21"/>
      </w:rPr>
    </w:lvl>
    <w:lvl w:ilvl="6" w:tentative="0">
      <w:start w:val="1"/>
      <w:numFmt w:val="decimal"/>
      <w:pStyle w:val="1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D6C07CD"/>
    <w:multiLevelType w:val="multilevel"/>
    <w:tmpl w:val="6D6C07CD"/>
    <w:lvl w:ilvl="0" w:tentative="0">
      <w:start w:val="1"/>
      <w:numFmt w:val="lowerLetter"/>
      <w:pStyle w:val="145"/>
      <w:lvlText w:val="%1)"/>
      <w:lvlJc w:val="left"/>
      <w:pPr>
        <w:tabs>
          <w:tab w:val="left" w:pos="839"/>
        </w:tabs>
        <w:ind w:left="839" w:hanging="419"/>
      </w:pPr>
      <w:rPr>
        <w:rFonts w:hint="eastAsia" w:ascii="宋体" w:eastAsia="宋体"/>
        <w:b w:val="0"/>
        <w:i w:val="0"/>
        <w:sz w:val="21"/>
      </w:rPr>
    </w:lvl>
    <w:lvl w:ilvl="1" w:tentative="0">
      <w:start w:val="1"/>
      <w:numFmt w:val="decimal"/>
      <w:pStyle w:val="13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6">
    <w:nsid w:val="6DBF04F4"/>
    <w:multiLevelType w:val="multilevel"/>
    <w:tmpl w:val="6DBF04F4"/>
    <w:lvl w:ilvl="0" w:tentative="0">
      <w:start w:val="1"/>
      <w:numFmt w:val="none"/>
      <w:pStyle w:val="9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7">
    <w:nsid w:val="76933334"/>
    <w:multiLevelType w:val="multilevel"/>
    <w:tmpl w:val="76933334"/>
    <w:lvl w:ilvl="0" w:tentative="0">
      <w:start w:val="1"/>
      <w:numFmt w:val="none"/>
      <w:pStyle w:val="204"/>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16"/>
  </w:num>
  <w:num w:numId="3">
    <w:abstractNumId w:val="15"/>
  </w:num>
  <w:num w:numId="4">
    <w:abstractNumId w:val="8"/>
  </w:num>
  <w:num w:numId="5">
    <w:abstractNumId w:val="18"/>
  </w:num>
  <w:num w:numId="6">
    <w:abstractNumId w:val="26"/>
  </w:num>
  <w:num w:numId="7">
    <w:abstractNumId w:val="4"/>
  </w:num>
  <w:num w:numId="8">
    <w:abstractNumId w:val="20"/>
  </w:num>
  <w:num w:numId="9">
    <w:abstractNumId w:val="11"/>
  </w:num>
  <w:num w:numId="10">
    <w:abstractNumId w:val="24"/>
  </w:num>
  <w:num w:numId="11">
    <w:abstractNumId w:val="22"/>
  </w:num>
  <w:num w:numId="12">
    <w:abstractNumId w:val="25"/>
  </w:num>
  <w:num w:numId="13">
    <w:abstractNumId w:val="14"/>
  </w:num>
  <w:num w:numId="14">
    <w:abstractNumId w:val="7"/>
  </w:num>
  <w:num w:numId="15">
    <w:abstractNumId w:val="10"/>
  </w:num>
  <w:num w:numId="16">
    <w:abstractNumId w:val="23"/>
  </w:num>
  <w:num w:numId="17">
    <w:abstractNumId w:val="21"/>
  </w:num>
  <w:num w:numId="18">
    <w:abstractNumId w:val="3"/>
  </w:num>
  <w:num w:numId="19">
    <w:abstractNumId w:val="27"/>
  </w:num>
  <w:num w:numId="20">
    <w:abstractNumId w:val="17"/>
  </w:num>
  <w:num w:numId="21">
    <w:abstractNumId w:val="1"/>
  </w:num>
  <w:num w:numId="22">
    <w:abstractNumId w:val="0"/>
  </w:num>
  <w:num w:numId="23">
    <w:abstractNumId w:val="6"/>
  </w:num>
  <w:num w:numId="24">
    <w:abstractNumId w:val="2"/>
  </w:num>
  <w:num w:numId="25">
    <w:abstractNumId w:val="9"/>
  </w:num>
  <w:num w:numId="26">
    <w:abstractNumId w:val="5"/>
  </w:num>
  <w:num w:numId="27">
    <w:abstractNumId w:val="1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230"/>
    <w:rsid w:val="000021ED"/>
    <w:rsid w:val="000372BC"/>
    <w:rsid w:val="00042531"/>
    <w:rsid w:val="00061230"/>
    <w:rsid w:val="00067B17"/>
    <w:rsid w:val="00071770"/>
    <w:rsid w:val="000739A2"/>
    <w:rsid w:val="0007430C"/>
    <w:rsid w:val="00075322"/>
    <w:rsid w:val="000964B1"/>
    <w:rsid w:val="000A03D1"/>
    <w:rsid w:val="000A1832"/>
    <w:rsid w:val="000A647E"/>
    <w:rsid w:val="000B4027"/>
    <w:rsid w:val="000D27D3"/>
    <w:rsid w:val="000D58FF"/>
    <w:rsid w:val="000E5959"/>
    <w:rsid w:val="000F1AB9"/>
    <w:rsid w:val="000F6A05"/>
    <w:rsid w:val="00101245"/>
    <w:rsid w:val="0010313D"/>
    <w:rsid w:val="001100D7"/>
    <w:rsid w:val="001103FB"/>
    <w:rsid w:val="00111885"/>
    <w:rsid w:val="0012450C"/>
    <w:rsid w:val="001377A3"/>
    <w:rsid w:val="00141187"/>
    <w:rsid w:val="001429E5"/>
    <w:rsid w:val="00144183"/>
    <w:rsid w:val="00147012"/>
    <w:rsid w:val="00154B58"/>
    <w:rsid w:val="001716CB"/>
    <w:rsid w:val="00177791"/>
    <w:rsid w:val="001A2249"/>
    <w:rsid w:val="001B21DB"/>
    <w:rsid w:val="001B25EC"/>
    <w:rsid w:val="001C72D9"/>
    <w:rsid w:val="001D03C9"/>
    <w:rsid w:val="001D2AC6"/>
    <w:rsid w:val="001D68D8"/>
    <w:rsid w:val="001F49D1"/>
    <w:rsid w:val="00201B6C"/>
    <w:rsid w:val="00203525"/>
    <w:rsid w:val="00210B5B"/>
    <w:rsid w:val="002125EA"/>
    <w:rsid w:val="00226C94"/>
    <w:rsid w:val="00233493"/>
    <w:rsid w:val="002377CB"/>
    <w:rsid w:val="00237F27"/>
    <w:rsid w:val="002419DB"/>
    <w:rsid w:val="00245F7C"/>
    <w:rsid w:val="00254ABF"/>
    <w:rsid w:val="00255CAB"/>
    <w:rsid w:val="00256FF5"/>
    <w:rsid w:val="00263E81"/>
    <w:rsid w:val="002649E7"/>
    <w:rsid w:val="00272310"/>
    <w:rsid w:val="00285126"/>
    <w:rsid w:val="002B04AF"/>
    <w:rsid w:val="002C2442"/>
    <w:rsid w:val="002D2760"/>
    <w:rsid w:val="002F0292"/>
    <w:rsid w:val="003165DB"/>
    <w:rsid w:val="00321D18"/>
    <w:rsid w:val="003248E5"/>
    <w:rsid w:val="00331FE2"/>
    <w:rsid w:val="003324E4"/>
    <w:rsid w:val="00333BDA"/>
    <w:rsid w:val="0033447D"/>
    <w:rsid w:val="0035169C"/>
    <w:rsid w:val="00365F93"/>
    <w:rsid w:val="003662B0"/>
    <w:rsid w:val="003802D0"/>
    <w:rsid w:val="00387EB5"/>
    <w:rsid w:val="003A1B89"/>
    <w:rsid w:val="003A203E"/>
    <w:rsid w:val="003B4EA5"/>
    <w:rsid w:val="003B584C"/>
    <w:rsid w:val="003C3D30"/>
    <w:rsid w:val="003D39B8"/>
    <w:rsid w:val="003D3FB1"/>
    <w:rsid w:val="003D7293"/>
    <w:rsid w:val="003E0808"/>
    <w:rsid w:val="003F0536"/>
    <w:rsid w:val="003F4EE1"/>
    <w:rsid w:val="00400E66"/>
    <w:rsid w:val="0040486E"/>
    <w:rsid w:val="00404FB2"/>
    <w:rsid w:val="00415F9E"/>
    <w:rsid w:val="00423517"/>
    <w:rsid w:val="00425659"/>
    <w:rsid w:val="00443744"/>
    <w:rsid w:val="00455F2D"/>
    <w:rsid w:val="0045644C"/>
    <w:rsid w:val="0046381C"/>
    <w:rsid w:val="00470C7D"/>
    <w:rsid w:val="00470FBA"/>
    <w:rsid w:val="00471779"/>
    <w:rsid w:val="0048367A"/>
    <w:rsid w:val="004946FE"/>
    <w:rsid w:val="004B4C4B"/>
    <w:rsid w:val="004D4285"/>
    <w:rsid w:val="00513E29"/>
    <w:rsid w:val="00513FC3"/>
    <w:rsid w:val="00535413"/>
    <w:rsid w:val="005565D3"/>
    <w:rsid w:val="00563358"/>
    <w:rsid w:val="00591EC0"/>
    <w:rsid w:val="005935A0"/>
    <w:rsid w:val="005964BE"/>
    <w:rsid w:val="005A2B09"/>
    <w:rsid w:val="005A2D9F"/>
    <w:rsid w:val="005B2A1D"/>
    <w:rsid w:val="005C047B"/>
    <w:rsid w:val="005C615C"/>
    <w:rsid w:val="005D1415"/>
    <w:rsid w:val="005D3B41"/>
    <w:rsid w:val="005E2102"/>
    <w:rsid w:val="005F260B"/>
    <w:rsid w:val="005F74F6"/>
    <w:rsid w:val="006017C0"/>
    <w:rsid w:val="00613593"/>
    <w:rsid w:val="0061796B"/>
    <w:rsid w:val="006300A4"/>
    <w:rsid w:val="00630638"/>
    <w:rsid w:val="00632CD7"/>
    <w:rsid w:val="006658C3"/>
    <w:rsid w:val="006811A4"/>
    <w:rsid w:val="006959C8"/>
    <w:rsid w:val="00696884"/>
    <w:rsid w:val="00696936"/>
    <w:rsid w:val="006A51F0"/>
    <w:rsid w:val="006B0CCD"/>
    <w:rsid w:val="006C5A0C"/>
    <w:rsid w:val="006D48A4"/>
    <w:rsid w:val="006D6E24"/>
    <w:rsid w:val="006F3B53"/>
    <w:rsid w:val="0070696E"/>
    <w:rsid w:val="0070722A"/>
    <w:rsid w:val="00711CCD"/>
    <w:rsid w:val="00716F24"/>
    <w:rsid w:val="00722C92"/>
    <w:rsid w:val="00727195"/>
    <w:rsid w:val="00741D81"/>
    <w:rsid w:val="00743798"/>
    <w:rsid w:val="00743DA4"/>
    <w:rsid w:val="00761A96"/>
    <w:rsid w:val="0076632C"/>
    <w:rsid w:val="00775D89"/>
    <w:rsid w:val="00787037"/>
    <w:rsid w:val="00790CC5"/>
    <w:rsid w:val="007B2FA6"/>
    <w:rsid w:val="007B4F93"/>
    <w:rsid w:val="007B63DD"/>
    <w:rsid w:val="007C3645"/>
    <w:rsid w:val="007D1FD6"/>
    <w:rsid w:val="007D5FBE"/>
    <w:rsid w:val="007D7C87"/>
    <w:rsid w:val="007E1707"/>
    <w:rsid w:val="007E4CBB"/>
    <w:rsid w:val="007E7D76"/>
    <w:rsid w:val="007F28E9"/>
    <w:rsid w:val="00811126"/>
    <w:rsid w:val="008175A8"/>
    <w:rsid w:val="00824941"/>
    <w:rsid w:val="00830889"/>
    <w:rsid w:val="008315FA"/>
    <w:rsid w:val="00844C38"/>
    <w:rsid w:val="00857957"/>
    <w:rsid w:val="0086048B"/>
    <w:rsid w:val="00865EB6"/>
    <w:rsid w:val="00866625"/>
    <w:rsid w:val="00870D83"/>
    <w:rsid w:val="0087144D"/>
    <w:rsid w:val="0088354D"/>
    <w:rsid w:val="00887B69"/>
    <w:rsid w:val="008A2848"/>
    <w:rsid w:val="008A3F5B"/>
    <w:rsid w:val="008A7D41"/>
    <w:rsid w:val="008B0ECF"/>
    <w:rsid w:val="008B5733"/>
    <w:rsid w:val="008C1FBD"/>
    <w:rsid w:val="008C4A1F"/>
    <w:rsid w:val="008D6A96"/>
    <w:rsid w:val="008E1337"/>
    <w:rsid w:val="008E1FA2"/>
    <w:rsid w:val="008E36C3"/>
    <w:rsid w:val="008E6DB4"/>
    <w:rsid w:val="008F1355"/>
    <w:rsid w:val="008F76EA"/>
    <w:rsid w:val="00904755"/>
    <w:rsid w:val="0091329E"/>
    <w:rsid w:val="009210CC"/>
    <w:rsid w:val="00925F58"/>
    <w:rsid w:val="00927564"/>
    <w:rsid w:val="0093590F"/>
    <w:rsid w:val="00936E48"/>
    <w:rsid w:val="00944BAD"/>
    <w:rsid w:val="00945E6C"/>
    <w:rsid w:val="009505FD"/>
    <w:rsid w:val="0096280B"/>
    <w:rsid w:val="0096642B"/>
    <w:rsid w:val="00976162"/>
    <w:rsid w:val="00977E6A"/>
    <w:rsid w:val="00982235"/>
    <w:rsid w:val="00984C62"/>
    <w:rsid w:val="009B0399"/>
    <w:rsid w:val="009B7EF6"/>
    <w:rsid w:val="009C5203"/>
    <w:rsid w:val="009C548E"/>
    <w:rsid w:val="009D475B"/>
    <w:rsid w:val="009D72C7"/>
    <w:rsid w:val="009D78C7"/>
    <w:rsid w:val="009E03D0"/>
    <w:rsid w:val="009E3D94"/>
    <w:rsid w:val="009E5591"/>
    <w:rsid w:val="00A14C62"/>
    <w:rsid w:val="00A20457"/>
    <w:rsid w:val="00A20A3F"/>
    <w:rsid w:val="00A32084"/>
    <w:rsid w:val="00A446E8"/>
    <w:rsid w:val="00A478D5"/>
    <w:rsid w:val="00A517B8"/>
    <w:rsid w:val="00A5317E"/>
    <w:rsid w:val="00A602C1"/>
    <w:rsid w:val="00A617E4"/>
    <w:rsid w:val="00A65A13"/>
    <w:rsid w:val="00A73EC8"/>
    <w:rsid w:val="00A73FCD"/>
    <w:rsid w:val="00A755EC"/>
    <w:rsid w:val="00A92A99"/>
    <w:rsid w:val="00A9595F"/>
    <w:rsid w:val="00AC3B39"/>
    <w:rsid w:val="00AC4FDE"/>
    <w:rsid w:val="00AD090C"/>
    <w:rsid w:val="00AD4D1E"/>
    <w:rsid w:val="00AE0666"/>
    <w:rsid w:val="00AE3455"/>
    <w:rsid w:val="00AF2244"/>
    <w:rsid w:val="00AF757C"/>
    <w:rsid w:val="00B013F0"/>
    <w:rsid w:val="00B06349"/>
    <w:rsid w:val="00B26313"/>
    <w:rsid w:val="00B31762"/>
    <w:rsid w:val="00B429D6"/>
    <w:rsid w:val="00B56615"/>
    <w:rsid w:val="00B62F4D"/>
    <w:rsid w:val="00B761DD"/>
    <w:rsid w:val="00B80A59"/>
    <w:rsid w:val="00B9742C"/>
    <w:rsid w:val="00BC43DD"/>
    <w:rsid w:val="00BC4F6C"/>
    <w:rsid w:val="00BC5E43"/>
    <w:rsid w:val="00BF397E"/>
    <w:rsid w:val="00BF4A0F"/>
    <w:rsid w:val="00BF53DC"/>
    <w:rsid w:val="00C06DCA"/>
    <w:rsid w:val="00C2237F"/>
    <w:rsid w:val="00C24EFA"/>
    <w:rsid w:val="00C32491"/>
    <w:rsid w:val="00C361F1"/>
    <w:rsid w:val="00C47D21"/>
    <w:rsid w:val="00C5072D"/>
    <w:rsid w:val="00C65354"/>
    <w:rsid w:val="00C7313F"/>
    <w:rsid w:val="00C7673D"/>
    <w:rsid w:val="00C87FEC"/>
    <w:rsid w:val="00CB50E8"/>
    <w:rsid w:val="00CC6AA9"/>
    <w:rsid w:val="00CD4F5D"/>
    <w:rsid w:val="00CD5154"/>
    <w:rsid w:val="00CE1AAA"/>
    <w:rsid w:val="00D02ACC"/>
    <w:rsid w:val="00D05E43"/>
    <w:rsid w:val="00D166AE"/>
    <w:rsid w:val="00D24D90"/>
    <w:rsid w:val="00D3026B"/>
    <w:rsid w:val="00D6372E"/>
    <w:rsid w:val="00D646B3"/>
    <w:rsid w:val="00D718EF"/>
    <w:rsid w:val="00D77E7A"/>
    <w:rsid w:val="00D8152C"/>
    <w:rsid w:val="00D83AD0"/>
    <w:rsid w:val="00D917EB"/>
    <w:rsid w:val="00D96A06"/>
    <w:rsid w:val="00DA2687"/>
    <w:rsid w:val="00DA4138"/>
    <w:rsid w:val="00DB0C45"/>
    <w:rsid w:val="00DB3899"/>
    <w:rsid w:val="00DB61DE"/>
    <w:rsid w:val="00DB708C"/>
    <w:rsid w:val="00DF30F7"/>
    <w:rsid w:val="00E01E17"/>
    <w:rsid w:val="00E04AFD"/>
    <w:rsid w:val="00E21FA0"/>
    <w:rsid w:val="00E22299"/>
    <w:rsid w:val="00E40983"/>
    <w:rsid w:val="00E74F86"/>
    <w:rsid w:val="00EA2BD1"/>
    <w:rsid w:val="00EA6349"/>
    <w:rsid w:val="00EB1100"/>
    <w:rsid w:val="00EB3716"/>
    <w:rsid w:val="00ED6D5F"/>
    <w:rsid w:val="00EE197A"/>
    <w:rsid w:val="00EF759F"/>
    <w:rsid w:val="00F02CBA"/>
    <w:rsid w:val="00F041FB"/>
    <w:rsid w:val="00F04D7E"/>
    <w:rsid w:val="00F10BC6"/>
    <w:rsid w:val="00F22418"/>
    <w:rsid w:val="00F25C95"/>
    <w:rsid w:val="00F42623"/>
    <w:rsid w:val="00F53899"/>
    <w:rsid w:val="00F544F1"/>
    <w:rsid w:val="00F55367"/>
    <w:rsid w:val="00F66F9B"/>
    <w:rsid w:val="00F74369"/>
    <w:rsid w:val="00FA1FE1"/>
    <w:rsid w:val="00FA4FA0"/>
    <w:rsid w:val="00FA6647"/>
    <w:rsid w:val="00FB50AD"/>
    <w:rsid w:val="00FC75D4"/>
    <w:rsid w:val="00FE44EB"/>
    <w:rsid w:val="00FF00D4"/>
    <w:rsid w:val="00FF5031"/>
    <w:rsid w:val="2A391719"/>
    <w:rsid w:val="5D147EC5"/>
    <w:rsid w:val="6ACC4881"/>
    <w:rsid w:val="6CFC61C1"/>
    <w:rsid w:val="7A0A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semiHidden="0" w:name="Normal Indent"/>
    <w:lsdException w:qFormat="1" w:unhideWhenUsed="0" w:uiPriority="0" w:semiHidden="0" w:name="footnote text"/>
    <w:lsdException w:qFormat="1" w:uiPriority="0" w:semiHidden="0" w:name="annotation text"/>
    <w:lsdException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iPriority="99" w:semiHidden="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iPriority="0" w:semiHidden="0" w:name="Body Text 2"/>
    <w:lsdException w:qFormat="1" w:uiPriority="0" w:semiHidden="0" w:name="Body Text 3"/>
    <w:lsdException w:uiPriority="99" w:name="Body Text Indent 2"/>
    <w:lsdException w:uiPriority="99" w:name="Body Text Indent 3"/>
    <w:lsdException w:uiPriority="99"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63"/>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next w:val="1"/>
    <w:link w:val="64"/>
    <w:qFormat/>
    <w:uiPriority w:val="0"/>
    <w:pPr>
      <w:numPr>
        <w:ilvl w:val="1"/>
        <w:numId w:val="1"/>
      </w:numPr>
      <w:snapToGrid w:val="0"/>
      <w:spacing w:line="360" w:lineRule="auto"/>
      <w:jc w:val="center"/>
      <w:outlineLvl w:val="1"/>
    </w:pPr>
    <w:rPr>
      <w:rFonts w:ascii="宋体" w:hAnsi="Times New Roman" w:eastAsia="宋体" w:cs="Times New Roman"/>
      <w:b/>
      <w:kern w:val="2"/>
      <w:sz w:val="28"/>
      <w:lang w:val="en-US" w:eastAsia="zh-CN" w:bidi="ar-SA"/>
    </w:rPr>
  </w:style>
  <w:style w:type="paragraph" w:styleId="6">
    <w:name w:val="heading 3"/>
    <w:basedOn w:val="1"/>
    <w:next w:val="1"/>
    <w:link w:val="65"/>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72"/>
    <w:semiHidden/>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73"/>
    <w:semiHidden/>
    <w:unhideWhenUsed/>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4"/>
    <w:semiHidden/>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paragraph" w:styleId="10">
    <w:name w:val="heading 7"/>
    <w:basedOn w:val="1"/>
    <w:next w:val="1"/>
    <w:link w:val="75"/>
    <w:semiHidden/>
    <w:unhideWhenUsed/>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76"/>
    <w:semiHidden/>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 w:val="24"/>
    </w:rPr>
  </w:style>
  <w:style w:type="paragraph" w:styleId="12">
    <w:name w:val="heading 9"/>
    <w:basedOn w:val="1"/>
    <w:next w:val="1"/>
    <w:link w:val="77"/>
    <w:semiHidden/>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68"/>
    <w:qFormat/>
    <w:uiPriority w:val="99"/>
    <w:pPr>
      <w:ind w:firstLine="420" w:firstLineChars="200"/>
    </w:pPr>
    <w:rPr>
      <w:rFonts w:asciiTheme="minorHAnsi" w:hAnsiTheme="minorHAnsi" w:eastAsiaTheme="minorEastAsia" w:cstheme="minorBidi"/>
      <w:lang w:val="zh-CN"/>
    </w:rPr>
  </w:style>
  <w:style w:type="paragraph" w:styleId="3">
    <w:name w:val="Body Text Indent"/>
    <w:basedOn w:val="1"/>
    <w:link w:val="69"/>
    <w:unhideWhenUsed/>
    <w:qFormat/>
    <w:uiPriority w:val="99"/>
    <w:pPr>
      <w:spacing w:after="120"/>
      <w:ind w:left="420" w:leftChars="200"/>
    </w:pPr>
  </w:style>
  <w:style w:type="paragraph" w:styleId="13">
    <w:name w:val="toc 7"/>
    <w:basedOn w:val="1"/>
    <w:next w:val="1"/>
    <w:semiHidden/>
    <w:qFormat/>
    <w:uiPriority w:val="0"/>
    <w:pPr>
      <w:tabs>
        <w:tab w:val="right" w:leader="dot" w:pos="9241"/>
      </w:tabs>
      <w:ind w:firstLine="505" w:firstLineChars="500"/>
      <w:jc w:val="left"/>
    </w:pPr>
    <w:rPr>
      <w:rFonts w:ascii="宋体" w:hAnsi="Times New Roman"/>
      <w:szCs w:val="21"/>
    </w:rPr>
  </w:style>
  <w:style w:type="paragraph" w:styleId="14">
    <w:name w:val="index 8"/>
    <w:basedOn w:val="1"/>
    <w:next w:val="1"/>
    <w:uiPriority w:val="0"/>
    <w:pPr>
      <w:ind w:left="1680" w:hanging="210"/>
      <w:jc w:val="left"/>
    </w:pPr>
    <w:rPr>
      <w:sz w:val="20"/>
      <w:szCs w:val="20"/>
    </w:rPr>
  </w:style>
  <w:style w:type="paragraph" w:styleId="15">
    <w:name w:val="Normal Indent"/>
    <w:basedOn w:val="1"/>
    <w:unhideWhenUsed/>
    <w:qFormat/>
    <w:uiPriority w:val="0"/>
    <w:pPr>
      <w:ind w:firstLine="420" w:firstLineChars="200"/>
    </w:pPr>
    <w:rPr>
      <w:rFonts w:asciiTheme="minorHAnsi" w:hAnsiTheme="minorHAnsi" w:eastAsiaTheme="minorEastAsia" w:cstheme="minorBidi"/>
      <w:szCs w:val="22"/>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index 5"/>
    <w:basedOn w:val="1"/>
    <w:next w:val="1"/>
    <w:uiPriority w:val="0"/>
    <w:pPr>
      <w:ind w:left="1050" w:hanging="210"/>
      <w:jc w:val="left"/>
    </w:pPr>
    <w:rPr>
      <w:sz w:val="20"/>
      <w:szCs w:val="20"/>
    </w:rPr>
  </w:style>
  <w:style w:type="paragraph" w:styleId="18">
    <w:name w:val="Document Map"/>
    <w:basedOn w:val="1"/>
    <w:link w:val="165"/>
    <w:semiHidden/>
    <w:qFormat/>
    <w:uiPriority w:val="0"/>
    <w:pPr>
      <w:shd w:val="clear" w:color="auto" w:fill="000080"/>
    </w:pPr>
    <w:rPr>
      <w:rFonts w:ascii="Times New Roman" w:hAnsi="Times New Roman"/>
    </w:rPr>
  </w:style>
  <w:style w:type="paragraph" w:styleId="19">
    <w:name w:val="annotation text"/>
    <w:basedOn w:val="1"/>
    <w:link w:val="185"/>
    <w:unhideWhenUsed/>
    <w:qFormat/>
    <w:uiPriority w:val="0"/>
    <w:pPr>
      <w:jc w:val="left"/>
    </w:pPr>
    <w:rPr>
      <w:rFonts w:asciiTheme="minorHAnsi" w:hAnsiTheme="minorHAnsi" w:eastAsiaTheme="minorEastAsia" w:cstheme="minorBidi"/>
      <w:kern w:val="0"/>
      <w:sz w:val="20"/>
    </w:rPr>
  </w:style>
  <w:style w:type="paragraph" w:styleId="20">
    <w:name w:val="index 6"/>
    <w:basedOn w:val="1"/>
    <w:next w:val="1"/>
    <w:qFormat/>
    <w:uiPriority w:val="0"/>
    <w:pPr>
      <w:ind w:left="1260" w:hanging="210"/>
      <w:jc w:val="left"/>
    </w:pPr>
    <w:rPr>
      <w:sz w:val="20"/>
      <w:szCs w:val="20"/>
    </w:rPr>
  </w:style>
  <w:style w:type="paragraph" w:styleId="21">
    <w:name w:val="Body Text 3"/>
    <w:basedOn w:val="1"/>
    <w:link w:val="193"/>
    <w:unhideWhenUsed/>
    <w:qFormat/>
    <w:uiPriority w:val="0"/>
    <w:pPr>
      <w:spacing w:after="120"/>
    </w:pPr>
    <w:rPr>
      <w:rFonts w:asciiTheme="minorHAnsi" w:hAnsiTheme="minorHAnsi" w:eastAsiaTheme="minorEastAsia" w:cstheme="minorBidi"/>
      <w:kern w:val="0"/>
      <w:sz w:val="16"/>
      <w:szCs w:val="16"/>
    </w:rPr>
  </w:style>
  <w:style w:type="paragraph" w:styleId="22">
    <w:name w:val="Body Text"/>
    <w:basedOn w:val="1"/>
    <w:link w:val="78"/>
    <w:unhideWhenUsed/>
    <w:qFormat/>
    <w:uiPriority w:val="0"/>
    <w:pPr>
      <w:spacing w:after="120"/>
    </w:pPr>
  </w:style>
  <w:style w:type="paragraph" w:styleId="23">
    <w:name w:val="HTML Address"/>
    <w:basedOn w:val="1"/>
    <w:link w:val="181"/>
    <w:unhideWhenUsed/>
    <w:qFormat/>
    <w:uiPriority w:val="0"/>
    <w:rPr>
      <w:rFonts w:asciiTheme="minorHAnsi" w:hAnsiTheme="minorHAnsi" w:eastAsiaTheme="minorEastAsia" w:cstheme="minorBidi"/>
      <w:i/>
      <w:iCs/>
      <w:kern w:val="0"/>
      <w:sz w:val="20"/>
    </w:rPr>
  </w:style>
  <w:style w:type="paragraph" w:styleId="24">
    <w:name w:val="index 4"/>
    <w:basedOn w:val="1"/>
    <w:next w:val="1"/>
    <w:qFormat/>
    <w:uiPriority w:val="0"/>
    <w:pPr>
      <w:ind w:left="840" w:hanging="210"/>
      <w:jc w:val="left"/>
    </w:pPr>
    <w:rPr>
      <w:sz w:val="20"/>
      <w:szCs w:val="20"/>
    </w:rPr>
  </w:style>
  <w:style w:type="paragraph" w:styleId="25">
    <w:name w:val="toc 5"/>
    <w:basedOn w:val="1"/>
    <w:next w:val="1"/>
    <w:semiHidden/>
    <w:qFormat/>
    <w:uiPriority w:val="0"/>
    <w:pPr>
      <w:tabs>
        <w:tab w:val="right" w:leader="dot" w:pos="9241"/>
      </w:tabs>
      <w:ind w:firstLine="300" w:firstLineChars="300"/>
      <w:jc w:val="left"/>
    </w:pPr>
    <w:rPr>
      <w:rFonts w:ascii="宋体" w:hAnsi="Times New Roman"/>
      <w:szCs w:val="21"/>
    </w:rPr>
  </w:style>
  <w:style w:type="paragraph" w:styleId="26">
    <w:name w:val="toc 3"/>
    <w:basedOn w:val="1"/>
    <w:next w:val="1"/>
    <w:unhideWhenUsed/>
    <w:qFormat/>
    <w:uiPriority w:val="39"/>
    <w:pPr>
      <w:ind w:left="840" w:leftChars="400"/>
    </w:pPr>
  </w:style>
  <w:style w:type="paragraph" w:styleId="27">
    <w:name w:val="toc 8"/>
    <w:basedOn w:val="1"/>
    <w:next w:val="1"/>
    <w:semiHidden/>
    <w:qFormat/>
    <w:uiPriority w:val="0"/>
    <w:pPr>
      <w:tabs>
        <w:tab w:val="right" w:leader="dot" w:pos="9241"/>
      </w:tabs>
      <w:ind w:firstLine="607" w:firstLineChars="600"/>
      <w:jc w:val="left"/>
    </w:pPr>
    <w:rPr>
      <w:rFonts w:ascii="宋体" w:hAnsi="Times New Roman"/>
      <w:szCs w:val="21"/>
    </w:rPr>
  </w:style>
  <w:style w:type="paragraph" w:styleId="28">
    <w:name w:val="index 3"/>
    <w:basedOn w:val="1"/>
    <w:next w:val="1"/>
    <w:qFormat/>
    <w:uiPriority w:val="0"/>
    <w:pPr>
      <w:ind w:left="630" w:hanging="210"/>
      <w:jc w:val="left"/>
    </w:pPr>
    <w:rPr>
      <w:sz w:val="20"/>
      <w:szCs w:val="20"/>
    </w:rPr>
  </w:style>
  <w:style w:type="paragraph" w:styleId="29">
    <w:name w:val="Date"/>
    <w:basedOn w:val="1"/>
    <w:next w:val="1"/>
    <w:link w:val="187"/>
    <w:unhideWhenUsed/>
    <w:qFormat/>
    <w:uiPriority w:val="0"/>
    <w:rPr>
      <w:rFonts w:eastAsia="仿宋_GB2312" w:asciiTheme="minorHAnsi" w:hAnsiTheme="minorHAnsi" w:cstheme="minorBidi"/>
      <w:kern w:val="0"/>
      <w:sz w:val="32"/>
      <w:szCs w:val="20"/>
    </w:rPr>
  </w:style>
  <w:style w:type="paragraph" w:styleId="30">
    <w:name w:val="endnote text"/>
    <w:basedOn w:val="1"/>
    <w:link w:val="164"/>
    <w:semiHidden/>
    <w:qFormat/>
    <w:uiPriority w:val="0"/>
    <w:pPr>
      <w:snapToGrid w:val="0"/>
      <w:jc w:val="left"/>
    </w:pPr>
    <w:rPr>
      <w:rFonts w:ascii="Times New Roman" w:hAnsi="Times New Roman"/>
    </w:rPr>
  </w:style>
  <w:style w:type="paragraph" w:styleId="31">
    <w:name w:val="Balloon Text"/>
    <w:basedOn w:val="1"/>
    <w:link w:val="197"/>
    <w:unhideWhenUsed/>
    <w:uiPriority w:val="0"/>
    <w:rPr>
      <w:rFonts w:asciiTheme="minorHAnsi" w:hAnsiTheme="minorHAnsi" w:eastAsiaTheme="minorEastAsia" w:cstheme="minorBidi"/>
      <w:kern w:val="0"/>
      <w:sz w:val="18"/>
      <w:szCs w:val="18"/>
    </w:rPr>
  </w:style>
  <w:style w:type="paragraph" w:styleId="32">
    <w:name w:val="footer"/>
    <w:basedOn w:val="1"/>
    <w:link w:val="66"/>
    <w:qFormat/>
    <w:uiPriority w:val="99"/>
    <w:pPr>
      <w:tabs>
        <w:tab w:val="center" w:pos="4153"/>
        <w:tab w:val="right" w:pos="8306"/>
      </w:tabs>
      <w:snapToGrid w:val="0"/>
      <w:jc w:val="left"/>
    </w:pPr>
    <w:rPr>
      <w:sz w:val="18"/>
      <w:szCs w:val="20"/>
    </w:rPr>
  </w:style>
  <w:style w:type="paragraph" w:styleId="33">
    <w:name w:val="header"/>
    <w:basedOn w:val="1"/>
    <w:link w:val="79"/>
    <w:unhideWhenUsed/>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unhideWhenUsed/>
    <w:qFormat/>
    <w:uiPriority w:val="39"/>
  </w:style>
  <w:style w:type="paragraph" w:styleId="35">
    <w:name w:val="toc 4"/>
    <w:basedOn w:val="1"/>
    <w:next w:val="1"/>
    <w:semiHidden/>
    <w:qFormat/>
    <w:uiPriority w:val="0"/>
    <w:pPr>
      <w:tabs>
        <w:tab w:val="right" w:leader="dot" w:pos="9241"/>
      </w:tabs>
      <w:ind w:firstLine="198" w:firstLineChars="200"/>
      <w:jc w:val="left"/>
    </w:pPr>
    <w:rPr>
      <w:rFonts w:ascii="宋体" w:hAnsi="Times New Roman"/>
      <w:szCs w:val="21"/>
    </w:rPr>
  </w:style>
  <w:style w:type="paragraph" w:styleId="36">
    <w:name w:val="index heading"/>
    <w:basedOn w:val="1"/>
    <w:next w:val="37"/>
    <w:uiPriority w:val="0"/>
    <w:pPr>
      <w:spacing w:before="120" w:after="120"/>
      <w:jc w:val="center"/>
    </w:pPr>
    <w:rPr>
      <w:b/>
      <w:bCs/>
      <w:iCs/>
      <w:szCs w:val="20"/>
    </w:rPr>
  </w:style>
  <w:style w:type="paragraph" w:styleId="37">
    <w:name w:val="index 1"/>
    <w:basedOn w:val="1"/>
    <w:next w:val="38"/>
    <w:qFormat/>
    <w:uiPriority w:val="0"/>
    <w:pPr>
      <w:tabs>
        <w:tab w:val="right" w:leader="dot" w:pos="9299"/>
      </w:tabs>
      <w:jc w:val="left"/>
    </w:pPr>
    <w:rPr>
      <w:rFonts w:ascii="宋体" w:hAnsi="Times New Roman"/>
      <w:szCs w:val="21"/>
    </w:rPr>
  </w:style>
  <w:style w:type="paragraph" w:customStyle="1" w:styleId="38">
    <w:name w:val="段"/>
    <w:link w:val="8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9">
    <w:name w:val="footnote text"/>
    <w:basedOn w:val="1"/>
    <w:link w:val="146"/>
    <w:qFormat/>
    <w:uiPriority w:val="0"/>
    <w:pPr>
      <w:numPr>
        <w:ilvl w:val="0"/>
        <w:numId w:val="2"/>
      </w:numPr>
      <w:snapToGrid w:val="0"/>
      <w:jc w:val="left"/>
    </w:pPr>
    <w:rPr>
      <w:rFonts w:ascii="宋体" w:hAnsi="Times New Roman"/>
      <w:sz w:val="18"/>
      <w:szCs w:val="18"/>
    </w:rPr>
  </w:style>
  <w:style w:type="paragraph" w:styleId="40">
    <w:name w:val="toc 6"/>
    <w:basedOn w:val="1"/>
    <w:next w:val="1"/>
    <w:semiHidden/>
    <w:qFormat/>
    <w:uiPriority w:val="0"/>
    <w:pPr>
      <w:tabs>
        <w:tab w:val="right" w:leader="dot" w:pos="9241"/>
      </w:tabs>
      <w:ind w:firstLine="403" w:firstLineChars="400"/>
      <w:jc w:val="left"/>
    </w:pPr>
    <w:rPr>
      <w:rFonts w:ascii="宋体" w:hAnsi="Times New Roman"/>
      <w:szCs w:val="21"/>
    </w:rPr>
  </w:style>
  <w:style w:type="paragraph" w:styleId="41">
    <w:name w:val="index 7"/>
    <w:basedOn w:val="1"/>
    <w:next w:val="1"/>
    <w:uiPriority w:val="0"/>
    <w:pPr>
      <w:ind w:left="1470" w:hanging="210"/>
      <w:jc w:val="left"/>
    </w:pPr>
    <w:rPr>
      <w:sz w:val="20"/>
      <w:szCs w:val="20"/>
    </w:rPr>
  </w:style>
  <w:style w:type="paragraph" w:styleId="42">
    <w:name w:val="index 9"/>
    <w:basedOn w:val="1"/>
    <w:next w:val="1"/>
    <w:qFormat/>
    <w:uiPriority w:val="0"/>
    <w:pPr>
      <w:ind w:left="1890" w:hanging="210"/>
      <w:jc w:val="left"/>
    </w:pPr>
    <w:rPr>
      <w:sz w:val="20"/>
      <w:szCs w:val="20"/>
    </w:rPr>
  </w:style>
  <w:style w:type="paragraph" w:styleId="43">
    <w:name w:val="table of figures"/>
    <w:basedOn w:val="1"/>
    <w:next w:val="1"/>
    <w:unhideWhenUsed/>
    <w:uiPriority w:val="99"/>
    <w:pPr>
      <w:ind w:left="200" w:leftChars="200" w:hanging="200" w:hangingChars="200"/>
    </w:pPr>
    <w:rPr>
      <w:rFonts w:asciiTheme="minorHAnsi" w:hAnsiTheme="minorHAnsi" w:eastAsiaTheme="minorEastAsia" w:cstheme="minorBidi"/>
      <w:szCs w:val="22"/>
    </w:rPr>
  </w:style>
  <w:style w:type="paragraph" w:styleId="44">
    <w:name w:val="toc 2"/>
    <w:basedOn w:val="1"/>
    <w:next w:val="1"/>
    <w:unhideWhenUsed/>
    <w:qFormat/>
    <w:uiPriority w:val="39"/>
    <w:pPr>
      <w:ind w:left="420" w:leftChars="200"/>
    </w:pPr>
  </w:style>
  <w:style w:type="paragraph" w:styleId="45">
    <w:name w:val="toc 9"/>
    <w:basedOn w:val="1"/>
    <w:next w:val="1"/>
    <w:semiHidden/>
    <w:qFormat/>
    <w:uiPriority w:val="0"/>
    <w:pPr>
      <w:ind w:left="1470"/>
      <w:jc w:val="left"/>
    </w:pPr>
    <w:rPr>
      <w:rFonts w:ascii="Times New Roman" w:hAnsi="Times New Roman"/>
      <w:sz w:val="20"/>
      <w:szCs w:val="20"/>
    </w:rPr>
  </w:style>
  <w:style w:type="paragraph" w:styleId="46">
    <w:name w:val="Body Text 2"/>
    <w:basedOn w:val="1"/>
    <w:link w:val="191"/>
    <w:unhideWhenUsed/>
    <w:qFormat/>
    <w:uiPriority w:val="0"/>
    <w:pPr>
      <w:spacing w:after="120" w:line="480" w:lineRule="auto"/>
    </w:pPr>
    <w:rPr>
      <w:rFonts w:asciiTheme="minorHAnsi" w:hAnsiTheme="minorHAnsi" w:eastAsiaTheme="minorEastAsia" w:cstheme="minorBidi"/>
      <w:kern w:val="0"/>
      <w:sz w:val="20"/>
    </w:rPr>
  </w:style>
  <w:style w:type="paragraph" w:styleId="47">
    <w:name w:val="HTML Preformatted"/>
    <w:basedOn w:val="1"/>
    <w:link w:val="18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eastAsiaTheme="minorEastAsia"/>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2"/>
    <w:basedOn w:val="1"/>
    <w:next w:val="1"/>
    <w:qFormat/>
    <w:uiPriority w:val="0"/>
    <w:pPr>
      <w:ind w:left="420" w:hanging="210"/>
      <w:jc w:val="left"/>
    </w:pPr>
    <w:rPr>
      <w:sz w:val="20"/>
      <w:szCs w:val="20"/>
    </w:rPr>
  </w:style>
  <w:style w:type="paragraph" w:styleId="50">
    <w:name w:val="Title"/>
    <w:basedOn w:val="1"/>
    <w:next w:val="1"/>
    <w:link w:val="71"/>
    <w:qFormat/>
    <w:uiPriority w:val="0"/>
    <w:pPr>
      <w:spacing w:before="240" w:after="60"/>
      <w:jc w:val="center"/>
      <w:outlineLvl w:val="0"/>
    </w:pPr>
    <w:rPr>
      <w:rFonts w:asciiTheme="majorHAnsi" w:hAnsiTheme="majorHAnsi" w:cstheme="majorBidi"/>
      <w:b/>
      <w:bCs/>
      <w:sz w:val="32"/>
      <w:szCs w:val="32"/>
    </w:rPr>
  </w:style>
  <w:style w:type="paragraph" w:styleId="51">
    <w:name w:val="annotation subject"/>
    <w:basedOn w:val="19"/>
    <w:next w:val="19"/>
    <w:link w:val="195"/>
    <w:unhideWhenUsed/>
    <w:qFormat/>
    <w:uiPriority w:val="0"/>
    <w:rPr>
      <w:b/>
      <w:bCs/>
    </w:rPr>
  </w:style>
  <w:style w:type="paragraph" w:styleId="52">
    <w:name w:val="Body Text First Indent"/>
    <w:basedOn w:val="22"/>
    <w:link w:val="189"/>
    <w:unhideWhenUsed/>
    <w:qFormat/>
    <w:uiPriority w:val="0"/>
    <w:pPr>
      <w:adjustRightInd w:val="0"/>
      <w:spacing w:after="0"/>
      <w:jc w:val="center"/>
    </w:pPr>
    <w:rPr>
      <w:rFonts w:asciiTheme="minorHAnsi" w:hAnsiTheme="minorHAnsi" w:eastAsiaTheme="minorEastAsia" w:cstheme="minorBidi"/>
      <w:kern w:val="0"/>
      <w:sz w:val="20"/>
      <w:szCs w:val="20"/>
    </w:rPr>
  </w:style>
  <w:style w:type="table" w:styleId="54">
    <w:name w:val="Table Grid"/>
    <w:basedOn w:val="53"/>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endnote reference"/>
    <w:semiHidden/>
    <w:qFormat/>
    <w:uiPriority w:val="0"/>
    <w:rPr>
      <w:vertAlign w:val="superscript"/>
    </w:rPr>
  </w:style>
  <w:style w:type="character" w:styleId="57">
    <w:name w:val="page number"/>
    <w:qFormat/>
    <w:uiPriority w:val="0"/>
    <w:rPr>
      <w:rFonts w:ascii="Times New Roman" w:hAnsi="Times New Roman" w:eastAsia="宋体"/>
      <w:sz w:val="18"/>
    </w:rPr>
  </w:style>
  <w:style w:type="character" w:styleId="58">
    <w:name w:val="FollowedHyperlink"/>
    <w:uiPriority w:val="0"/>
    <w:rPr>
      <w:color w:val="800080"/>
      <w:u w:val="single"/>
    </w:rPr>
  </w:style>
  <w:style w:type="character" w:styleId="59">
    <w:name w:val="Emphasis"/>
    <w:basedOn w:val="55"/>
    <w:qFormat/>
    <w:uiPriority w:val="20"/>
    <w:rPr>
      <w:i/>
      <w:iCs/>
    </w:rPr>
  </w:style>
  <w:style w:type="character" w:styleId="60">
    <w:name w:val="Hyperlink"/>
    <w:basedOn w:val="55"/>
    <w:unhideWhenUsed/>
    <w:uiPriority w:val="99"/>
    <w:rPr>
      <w:color w:val="0563C1" w:themeColor="hyperlink"/>
      <w:u w:val="single"/>
      <w14:textFill>
        <w14:solidFill>
          <w14:schemeClr w14:val="hlink"/>
        </w14:solidFill>
      </w14:textFill>
    </w:rPr>
  </w:style>
  <w:style w:type="character" w:styleId="61">
    <w:name w:val="annotation reference"/>
    <w:basedOn w:val="55"/>
    <w:semiHidden/>
    <w:unhideWhenUsed/>
    <w:uiPriority w:val="99"/>
    <w:rPr>
      <w:sz w:val="21"/>
      <w:szCs w:val="21"/>
    </w:rPr>
  </w:style>
  <w:style w:type="character" w:styleId="62">
    <w:name w:val="footnote reference"/>
    <w:semiHidden/>
    <w:qFormat/>
    <w:uiPriority w:val="0"/>
    <w:rPr>
      <w:vertAlign w:val="superscript"/>
    </w:rPr>
  </w:style>
  <w:style w:type="character" w:customStyle="1" w:styleId="63">
    <w:name w:val="标题 1 Char"/>
    <w:basedOn w:val="55"/>
    <w:link w:val="4"/>
    <w:qFormat/>
    <w:uiPriority w:val="0"/>
    <w:rPr>
      <w:rFonts w:ascii="Calibri" w:hAnsi="Calibri" w:eastAsia="宋体" w:cs="Times New Roman"/>
      <w:b/>
      <w:bCs/>
      <w:kern w:val="44"/>
      <w:sz w:val="44"/>
      <w:szCs w:val="44"/>
    </w:rPr>
  </w:style>
  <w:style w:type="character" w:customStyle="1" w:styleId="64">
    <w:name w:val="标题 2 Char"/>
    <w:basedOn w:val="55"/>
    <w:link w:val="5"/>
    <w:uiPriority w:val="0"/>
    <w:rPr>
      <w:rFonts w:ascii="宋体" w:hAnsi="Times New Roman" w:eastAsia="宋体" w:cs="Times New Roman"/>
      <w:b/>
      <w:kern w:val="2"/>
      <w:sz w:val="28"/>
    </w:rPr>
  </w:style>
  <w:style w:type="character" w:customStyle="1" w:styleId="65">
    <w:name w:val="标题 3 Char"/>
    <w:basedOn w:val="55"/>
    <w:link w:val="6"/>
    <w:qFormat/>
    <w:uiPriority w:val="0"/>
    <w:rPr>
      <w:rFonts w:ascii="Calibri" w:hAnsi="Calibri" w:eastAsia="宋体" w:cs="Times New Roman"/>
      <w:b/>
      <w:bCs/>
      <w:kern w:val="2"/>
      <w:sz w:val="32"/>
      <w:szCs w:val="32"/>
    </w:rPr>
  </w:style>
  <w:style w:type="character" w:customStyle="1" w:styleId="66">
    <w:name w:val="页脚 Char"/>
    <w:basedOn w:val="55"/>
    <w:link w:val="32"/>
    <w:uiPriority w:val="99"/>
    <w:rPr>
      <w:rFonts w:ascii="Times New Roman" w:hAnsi="Times New Roman" w:eastAsia="宋体" w:cs="Times New Roman"/>
      <w:kern w:val="2"/>
      <w:sz w:val="18"/>
    </w:rPr>
  </w:style>
  <w:style w:type="paragraph" w:customStyle="1" w:styleId="67">
    <w:name w:val="TOC Heading"/>
    <w:basedOn w:val="4"/>
    <w:next w:val="1"/>
    <w:semiHidden/>
    <w:unhideWhenUsed/>
    <w:qFormat/>
    <w:uiPriority w:val="39"/>
    <w:pPr>
      <w:widowControl/>
      <w:spacing w:before="480" w:after="0" w:line="276" w:lineRule="auto"/>
      <w:ind w:firstLine="0"/>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68">
    <w:name w:val="正文首行缩进 2 Char"/>
    <w:link w:val="2"/>
    <w:uiPriority w:val="99"/>
    <w:rPr>
      <w:kern w:val="2"/>
      <w:sz w:val="21"/>
      <w:szCs w:val="24"/>
      <w:lang w:val="zh-CN"/>
    </w:rPr>
  </w:style>
  <w:style w:type="character" w:customStyle="1" w:styleId="69">
    <w:name w:val="正文文本缩进 Char"/>
    <w:basedOn w:val="55"/>
    <w:link w:val="3"/>
    <w:semiHidden/>
    <w:uiPriority w:val="99"/>
    <w:rPr>
      <w:rFonts w:ascii="Calibri" w:hAnsi="Calibri" w:eastAsia="宋体" w:cs="Times New Roman"/>
      <w:kern w:val="2"/>
      <w:sz w:val="21"/>
      <w:szCs w:val="24"/>
    </w:rPr>
  </w:style>
  <w:style w:type="character" w:customStyle="1" w:styleId="70">
    <w:name w:val="正文首行缩进 2 Char1"/>
    <w:basedOn w:val="69"/>
    <w:semiHidden/>
    <w:uiPriority w:val="99"/>
    <w:rPr>
      <w:rFonts w:ascii="Calibri" w:hAnsi="Calibri" w:eastAsia="宋体" w:cs="Times New Roman"/>
      <w:kern w:val="2"/>
      <w:sz w:val="21"/>
      <w:szCs w:val="24"/>
    </w:rPr>
  </w:style>
  <w:style w:type="character" w:customStyle="1" w:styleId="71">
    <w:name w:val="标题 Char"/>
    <w:basedOn w:val="55"/>
    <w:link w:val="50"/>
    <w:uiPriority w:val="0"/>
    <w:rPr>
      <w:rFonts w:eastAsia="宋体" w:asciiTheme="majorHAnsi" w:hAnsiTheme="majorHAnsi" w:cstheme="majorBidi"/>
      <w:b/>
      <w:bCs/>
      <w:kern w:val="2"/>
      <w:sz w:val="32"/>
      <w:szCs w:val="32"/>
    </w:rPr>
  </w:style>
  <w:style w:type="character" w:customStyle="1" w:styleId="72">
    <w:name w:val="标题 4 Char"/>
    <w:basedOn w:val="55"/>
    <w:link w:val="7"/>
    <w:semiHidden/>
    <w:uiPriority w:val="0"/>
    <w:rPr>
      <w:rFonts w:asciiTheme="majorHAnsi" w:hAnsiTheme="majorHAnsi" w:eastAsiaTheme="majorEastAsia" w:cstheme="majorBidi"/>
      <w:b/>
      <w:bCs/>
      <w:kern w:val="2"/>
      <w:sz w:val="28"/>
      <w:szCs w:val="28"/>
    </w:rPr>
  </w:style>
  <w:style w:type="character" w:customStyle="1" w:styleId="73">
    <w:name w:val="标题 5 Char"/>
    <w:basedOn w:val="55"/>
    <w:link w:val="8"/>
    <w:semiHidden/>
    <w:uiPriority w:val="0"/>
    <w:rPr>
      <w:rFonts w:ascii="Calibri" w:hAnsi="Calibri" w:eastAsia="宋体" w:cs="Times New Roman"/>
      <w:b/>
      <w:bCs/>
      <w:kern w:val="2"/>
      <w:sz w:val="28"/>
      <w:szCs w:val="28"/>
    </w:rPr>
  </w:style>
  <w:style w:type="character" w:customStyle="1" w:styleId="74">
    <w:name w:val="标题 6 Char"/>
    <w:basedOn w:val="55"/>
    <w:link w:val="9"/>
    <w:semiHidden/>
    <w:uiPriority w:val="0"/>
    <w:rPr>
      <w:rFonts w:asciiTheme="majorHAnsi" w:hAnsiTheme="majorHAnsi" w:eastAsiaTheme="majorEastAsia" w:cstheme="majorBidi"/>
      <w:b/>
      <w:bCs/>
      <w:kern w:val="2"/>
      <w:sz w:val="24"/>
      <w:szCs w:val="24"/>
    </w:rPr>
  </w:style>
  <w:style w:type="character" w:customStyle="1" w:styleId="75">
    <w:name w:val="标题 7 Char"/>
    <w:basedOn w:val="55"/>
    <w:link w:val="10"/>
    <w:semiHidden/>
    <w:qFormat/>
    <w:uiPriority w:val="0"/>
    <w:rPr>
      <w:rFonts w:ascii="Calibri" w:hAnsi="Calibri" w:eastAsia="宋体" w:cs="Times New Roman"/>
      <w:b/>
      <w:bCs/>
      <w:kern w:val="2"/>
      <w:sz w:val="24"/>
      <w:szCs w:val="24"/>
    </w:rPr>
  </w:style>
  <w:style w:type="character" w:customStyle="1" w:styleId="76">
    <w:name w:val="标题 8 Char"/>
    <w:basedOn w:val="55"/>
    <w:link w:val="11"/>
    <w:semiHidden/>
    <w:qFormat/>
    <w:uiPriority w:val="0"/>
    <w:rPr>
      <w:rFonts w:asciiTheme="majorHAnsi" w:hAnsiTheme="majorHAnsi" w:eastAsiaTheme="majorEastAsia" w:cstheme="majorBidi"/>
      <w:kern w:val="2"/>
      <w:sz w:val="24"/>
      <w:szCs w:val="24"/>
    </w:rPr>
  </w:style>
  <w:style w:type="character" w:customStyle="1" w:styleId="77">
    <w:name w:val="标题 9 Char"/>
    <w:basedOn w:val="55"/>
    <w:link w:val="12"/>
    <w:semiHidden/>
    <w:uiPriority w:val="0"/>
    <w:rPr>
      <w:rFonts w:asciiTheme="majorHAnsi" w:hAnsiTheme="majorHAnsi" w:eastAsiaTheme="majorEastAsia" w:cstheme="majorBidi"/>
      <w:kern w:val="2"/>
      <w:sz w:val="21"/>
      <w:szCs w:val="21"/>
    </w:rPr>
  </w:style>
  <w:style w:type="character" w:customStyle="1" w:styleId="78">
    <w:name w:val="正文文本 Char"/>
    <w:basedOn w:val="55"/>
    <w:link w:val="22"/>
    <w:qFormat/>
    <w:uiPriority w:val="0"/>
    <w:rPr>
      <w:rFonts w:ascii="Calibri" w:hAnsi="Calibri" w:eastAsia="宋体" w:cs="Times New Roman"/>
      <w:kern w:val="2"/>
      <w:sz w:val="21"/>
      <w:szCs w:val="24"/>
    </w:rPr>
  </w:style>
  <w:style w:type="character" w:customStyle="1" w:styleId="79">
    <w:name w:val="页眉 Char"/>
    <w:basedOn w:val="55"/>
    <w:link w:val="33"/>
    <w:uiPriority w:val="0"/>
    <w:rPr>
      <w:rFonts w:ascii="Calibri" w:hAnsi="Calibri" w:eastAsia="宋体" w:cs="Times New Roman"/>
      <w:kern w:val="2"/>
      <w:sz w:val="18"/>
      <w:szCs w:val="18"/>
    </w:rPr>
  </w:style>
  <w:style w:type="character" w:customStyle="1" w:styleId="80">
    <w:name w:val="段 Char"/>
    <w:link w:val="38"/>
    <w:uiPriority w:val="0"/>
    <w:rPr>
      <w:rFonts w:ascii="宋体" w:hAnsi="Times New Roman" w:eastAsia="宋体" w:cs="Times New Roman"/>
      <w:sz w:val="21"/>
    </w:rPr>
  </w:style>
  <w:style w:type="paragraph" w:styleId="81">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82">
    <w:name w:val="一级条标题"/>
    <w:next w:val="38"/>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83">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4">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5">
    <w:name w:val="章标题"/>
    <w:next w:val="38"/>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6">
    <w:name w:val="二级条标题"/>
    <w:basedOn w:val="82"/>
    <w:next w:val="38"/>
    <w:uiPriority w:val="0"/>
    <w:pPr>
      <w:spacing w:before="50" w:after="50"/>
      <w:outlineLvl w:val="3"/>
    </w:pPr>
  </w:style>
  <w:style w:type="paragraph" w:customStyle="1" w:styleId="8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8">
    <w:name w:val="列项——（一级）"/>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89">
    <w:name w:val="列项●（二级）"/>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90">
    <w:name w:val="目次、标准名称标题"/>
    <w:basedOn w:val="1"/>
    <w:next w:val="38"/>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91">
    <w:name w:val="三级条标题"/>
    <w:basedOn w:val="86"/>
    <w:next w:val="38"/>
    <w:qFormat/>
    <w:uiPriority w:val="0"/>
    <w:pPr>
      <w:outlineLvl w:val="4"/>
    </w:pPr>
  </w:style>
  <w:style w:type="paragraph" w:customStyle="1" w:styleId="92">
    <w:name w:val="示例"/>
    <w:next w:val="93"/>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9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94">
    <w:name w:val="数字编号列项（二级）"/>
    <w:uiPriority w:val="0"/>
    <w:pPr>
      <w:numPr>
        <w:ilvl w:val="1"/>
        <w:numId w:val="5"/>
      </w:numPr>
      <w:jc w:val="both"/>
    </w:pPr>
    <w:rPr>
      <w:rFonts w:ascii="宋体" w:hAnsi="Times New Roman" w:eastAsia="宋体" w:cs="Times New Roman"/>
      <w:sz w:val="21"/>
      <w:lang w:val="en-US" w:eastAsia="zh-CN" w:bidi="ar-SA"/>
    </w:rPr>
  </w:style>
  <w:style w:type="paragraph" w:customStyle="1" w:styleId="95">
    <w:name w:val="四级条标题"/>
    <w:basedOn w:val="91"/>
    <w:next w:val="38"/>
    <w:uiPriority w:val="0"/>
    <w:pPr>
      <w:outlineLvl w:val="5"/>
    </w:pPr>
  </w:style>
  <w:style w:type="paragraph" w:customStyle="1" w:styleId="96">
    <w:name w:val="五级条标题"/>
    <w:basedOn w:val="95"/>
    <w:next w:val="38"/>
    <w:uiPriority w:val="0"/>
    <w:pPr>
      <w:outlineLvl w:val="6"/>
    </w:pPr>
  </w:style>
  <w:style w:type="paragraph" w:customStyle="1" w:styleId="97">
    <w:name w:val="注："/>
    <w:next w:val="38"/>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98">
    <w:name w:val="注×："/>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99">
    <w:name w:val="字母编号列项（一级）"/>
    <w:uiPriority w:val="0"/>
    <w:pPr>
      <w:numPr>
        <w:ilvl w:val="0"/>
        <w:numId w:val="5"/>
      </w:numPr>
      <w:jc w:val="both"/>
    </w:pPr>
    <w:rPr>
      <w:rFonts w:ascii="宋体" w:hAnsi="Times New Roman" w:eastAsia="宋体" w:cs="Times New Roman"/>
      <w:sz w:val="21"/>
      <w:lang w:val="en-US" w:eastAsia="zh-CN" w:bidi="ar-SA"/>
    </w:rPr>
  </w:style>
  <w:style w:type="paragraph" w:customStyle="1" w:styleId="100">
    <w:name w:val="列项◆（三级）"/>
    <w:basedOn w:val="1"/>
    <w:uiPriority w:val="0"/>
    <w:pPr>
      <w:numPr>
        <w:ilvl w:val="2"/>
        <w:numId w:val="3"/>
      </w:numPr>
    </w:pPr>
    <w:rPr>
      <w:rFonts w:ascii="宋体" w:hAnsi="Times New Roman"/>
      <w:szCs w:val="21"/>
    </w:rPr>
  </w:style>
  <w:style w:type="paragraph" w:customStyle="1" w:styleId="101">
    <w:name w:val="编号列项（三级）"/>
    <w:uiPriority w:val="0"/>
    <w:pPr>
      <w:numPr>
        <w:ilvl w:val="2"/>
        <w:numId w:val="5"/>
      </w:numPr>
    </w:pPr>
    <w:rPr>
      <w:rFonts w:ascii="宋体" w:hAnsi="Times New Roman" w:eastAsia="宋体" w:cs="Times New Roman"/>
      <w:sz w:val="21"/>
      <w:lang w:val="en-US" w:eastAsia="zh-CN" w:bidi="ar-SA"/>
    </w:rPr>
  </w:style>
  <w:style w:type="paragraph" w:customStyle="1" w:styleId="102">
    <w:name w:val="示例×："/>
    <w:basedOn w:val="85"/>
    <w:qFormat/>
    <w:uiPriority w:val="0"/>
    <w:pPr>
      <w:numPr>
        <w:ilvl w:val="0"/>
        <w:numId w:val="8"/>
      </w:numPr>
      <w:spacing w:beforeLines="0" w:afterLines="0"/>
      <w:outlineLvl w:val="9"/>
    </w:pPr>
    <w:rPr>
      <w:rFonts w:ascii="宋体" w:eastAsia="宋体"/>
      <w:sz w:val="18"/>
      <w:szCs w:val="18"/>
    </w:rPr>
  </w:style>
  <w:style w:type="paragraph" w:customStyle="1" w:styleId="103">
    <w:name w:val="二级无"/>
    <w:basedOn w:val="86"/>
    <w:qFormat/>
    <w:uiPriority w:val="0"/>
    <w:pPr>
      <w:spacing w:beforeLines="0" w:afterLines="0"/>
    </w:pPr>
    <w:rPr>
      <w:rFonts w:ascii="宋体" w:eastAsia="宋体"/>
    </w:rPr>
  </w:style>
  <w:style w:type="paragraph" w:customStyle="1" w:styleId="104">
    <w:name w:val="注：（正文）"/>
    <w:basedOn w:val="97"/>
    <w:next w:val="38"/>
    <w:uiPriority w:val="0"/>
  </w:style>
  <w:style w:type="paragraph" w:customStyle="1" w:styleId="105">
    <w:name w:val="注×：（正文）"/>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106">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7">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8">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09">
    <w:name w:val="标准书眉_偶数页"/>
    <w:basedOn w:val="84"/>
    <w:next w:val="1"/>
    <w:uiPriority w:val="0"/>
    <w:pPr>
      <w:jc w:val="left"/>
    </w:pPr>
  </w:style>
  <w:style w:type="paragraph" w:customStyle="1" w:styleId="110">
    <w:name w:val="标准书眉一"/>
    <w:uiPriority w:val="0"/>
    <w:pPr>
      <w:jc w:val="both"/>
    </w:pPr>
    <w:rPr>
      <w:rFonts w:ascii="Times New Roman" w:hAnsi="Times New Roman" w:eastAsia="宋体" w:cs="Times New Roman"/>
      <w:lang w:val="en-US" w:eastAsia="zh-CN" w:bidi="ar-SA"/>
    </w:rPr>
  </w:style>
  <w:style w:type="paragraph" w:customStyle="1" w:styleId="111">
    <w:name w:val="参考文献"/>
    <w:basedOn w:val="1"/>
    <w:next w:val="38"/>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paragraph" w:customStyle="1" w:styleId="112">
    <w:name w:val="参考文献、索引标题"/>
    <w:basedOn w:val="1"/>
    <w:next w:val="38"/>
    <w:uiPriority w:val="0"/>
    <w:pPr>
      <w:keepNext/>
      <w:pageBreakBefore/>
      <w:widowControl/>
      <w:shd w:val="clear" w:color="FFFFFF" w:fill="FFFFFF"/>
      <w:spacing w:before="640" w:after="200"/>
      <w:jc w:val="center"/>
      <w:outlineLvl w:val="0"/>
    </w:pPr>
    <w:rPr>
      <w:rFonts w:ascii="黑体" w:hAnsi="Times New Roman" w:eastAsia="黑体"/>
      <w:kern w:val="0"/>
      <w:szCs w:val="20"/>
    </w:rPr>
  </w:style>
  <w:style w:type="character" w:customStyle="1" w:styleId="113">
    <w:name w:val="发布"/>
    <w:qFormat/>
    <w:uiPriority w:val="0"/>
    <w:rPr>
      <w:rFonts w:ascii="黑体" w:eastAsia="黑体"/>
      <w:spacing w:val="85"/>
      <w:w w:val="100"/>
      <w:position w:val="3"/>
      <w:sz w:val="28"/>
      <w:szCs w:val="28"/>
    </w:rPr>
  </w:style>
  <w:style w:type="paragraph" w:customStyle="1" w:styleId="114">
    <w:name w:val="发布部门"/>
    <w:next w:val="38"/>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1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19">
    <w:name w:val="封面标准英文名称"/>
    <w:basedOn w:val="118"/>
    <w:qFormat/>
    <w:uiPriority w:val="0"/>
    <w:pPr>
      <w:framePr w:wrap="around"/>
      <w:spacing w:before="370" w:line="400" w:lineRule="exact"/>
    </w:pPr>
    <w:rPr>
      <w:rFonts w:ascii="Times New Roman"/>
      <w:sz w:val="28"/>
      <w:szCs w:val="28"/>
    </w:rPr>
  </w:style>
  <w:style w:type="paragraph" w:customStyle="1" w:styleId="120">
    <w:name w:val="封面一致性程度标识"/>
    <w:basedOn w:val="119"/>
    <w:uiPriority w:val="0"/>
    <w:pPr>
      <w:framePr w:wrap="around"/>
      <w:spacing w:before="440"/>
    </w:pPr>
    <w:rPr>
      <w:rFonts w:ascii="宋体" w:eastAsia="宋体"/>
    </w:rPr>
  </w:style>
  <w:style w:type="paragraph" w:customStyle="1" w:styleId="121">
    <w:name w:val="封面标准文稿类别"/>
    <w:basedOn w:val="120"/>
    <w:qFormat/>
    <w:uiPriority w:val="0"/>
    <w:pPr>
      <w:framePr w:wrap="around"/>
      <w:spacing w:after="160" w:line="240" w:lineRule="auto"/>
    </w:pPr>
    <w:rPr>
      <w:sz w:val="24"/>
    </w:rPr>
  </w:style>
  <w:style w:type="paragraph" w:customStyle="1" w:styleId="122">
    <w:name w:val="封面标准文稿编辑信息"/>
    <w:basedOn w:val="121"/>
    <w:qFormat/>
    <w:uiPriority w:val="0"/>
    <w:pPr>
      <w:framePr w:wrap="around"/>
      <w:spacing w:before="180" w:line="180" w:lineRule="exact"/>
    </w:pPr>
    <w:rPr>
      <w:sz w:val="21"/>
    </w:rPr>
  </w:style>
  <w:style w:type="paragraph" w:customStyle="1" w:styleId="123">
    <w:name w:val="封面正文"/>
    <w:qFormat/>
    <w:uiPriority w:val="0"/>
    <w:pPr>
      <w:jc w:val="both"/>
    </w:pPr>
    <w:rPr>
      <w:rFonts w:ascii="Times New Roman" w:hAnsi="Times New Roman" w:eastAsia="宋体" w:cs="Times New Roman"/>
      <w:lang w:val="en-US" w:eastAsia="zh-CN" w:bidi="ar-SA"/>
    </w:rPr>
  </w:style>
  <w:style w:type="paragraph" w:customStyle="1" w:styleId="124">
    <w:name w:val="附录标识"/>
    <w:basedOn w:val="1"/>
    <w:next w:val="38"/>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paragraph" w:customStyle="1" w:styleId="125">
    <w:name w:val="附录标题"/>
    <w:basedOn w:val="38"/>
    <w:next w:val="38"/>
    <w:uiPriority w:val="0"/>
    <w:pPr>
      <w:ind w:firstLine="0" w:firstLineChars="0"/>
      <w:jc w:val="center"/>
    </w:pPr>
    <w:rPr>
      <w:rFonts w:ascii="黑体" w:eastAsia="黑体"/>
    </w:rPr>
  </w:style>
  <w:style w:type="paragraph" w:customStyle="1" w:styleId="126">
    <w:name w:val="附录表标号"/>
    <w:basedOn w:val="1"/>
    <w:next w:val="38"/>
    <w:qFormat/>
    <w:uiPriority w:val="0"/>
    <w:pPr>
      <w:numPr>
        <w:ilvl w:val="0"/>
        <w:numId w:val="11"/>
      </w:numPr>
      <w:tabs>
        <w:tab w:val="clear" w:pos="0"/>
      </w:tabs>
      <w:spacing w:line="14" w:lineRule="exact"/>
      <w:ind w:left="811" w:hanging="448"/>
      <w:jc w:val="center"/>
      <w:outlineLvl w:val="0"/>
    </w:pPr>
    <w:rPr>
      <w:rFonts w:ascii="Times New Roman" w:hAnsi="Times New Roman"/>
      <w:color w:val="FFFFFF"/>
    </w:rPr>
  </w:style>
  <w:style w:type="paragraph" w:customStyle="1" w:styleId="127">
    <w:name w:val="附录表标题"/>
    <w:basedOn w:val="1"/>
    <w:next w:val="38"/>
    <w:qFormat/>
    <w:uiPriority w:val="0"/>
    <w:pPr>
      <w:numPr>
        <w:ilvl w:val="1"/>
        <w:numId w:val="11"/>
      </w:numPr>
      <w:tabs>
        <w:tab w:val="left" w:pos="180"/>
      </w:tabs>
      <w:spacing w:beforeLines="50" w:afterLines="50"/>
      <w:ind w:left="0" w:firstLine="0"/>
      <w:jc w:val="center"/>
    </w:pPr>
    <w:rPr>
      <w:rFonts w:ascii="黑体" w:hAnsi="Times New Roman" w:eastAsia="黑体"/>
      <w:szCs w:val="21"/>
    </w:rPr>
  </w:style>
  <w:style w:type="paragraph" w:customStyle="1" w:styleId="128">
    <w:name w:val="附录二级条标题"/>
    <w:basedOn w:val="1"/>
    <w:next w:val="38"/>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hAnsi="Times New Roman" w:eastAsia="黑体"/>
      <w:kern w:val="21"/>
      <w:szCs w:val="20"/>
    </w:rPr>
  </w:style>
  <w:style w:type="paragraph" w:customStyle="1" w:styleId="129">
    <w:name w:val="附录二级无"/>
    <w:basedOn w:val="128"/>
    <w:qFormat/>
    <w:uiPriority w:val="0"/>
    <w:pPr>
      <w:tabs>
        <w:tab w:val="clear" w:pos="360"/>
      </w:tabs>
      <w:spacing w:beforeLines="0" w:afterLines="0"/>
    </w:pPr>
    <w:rPr>
      <w:rFonts w:ascii="宋体" w:eastAsia="宋体"/>
      <w:szCs w:val="21"/>
    </w:rPr>
  </w:style>
  <w:style w:type="paragraph" w:customStyle="1" w:styleId="130">
    <w:name w:val="附录公式"/>
    <w:basedOn w:val="38"/>
    <w:next w:val="38"/>
    <w:link w:val="131"/>
    <w:qFormat/>
    <w:uiPriority w:val="0"/>
  </w:style>
  <w:style w:type="character" w:customStyle="1" w:styleId="131">
    <w:name w:val="附录公式 Char"/>
    <w:basedOn w:val="80"/>
    <w:link w:val="130"/>
    <w:qFormat/>
    <w:uiPriority w:val="0"/>
    <w:rPr>
      <w:rFonts w:ascii="宋体" w:hAnsi="Times New Roman" w:eastAsia="宋体" w:cs="Times New Roman"/>
      <w:sz w:val="21"/>
    </w:rPr>
  </w:style>
  <w:style w:type="paragraph" w:customStyle="1" w:styleId="132">
    <w:name w:val="附录公式编号制表符"/>
    <w:basedOn w:val="1"/>
    <w:next w:val="38"/>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133">
    <w:name w:val="附录三级条标题"/>
    <w:basedOn w:val="128"/>
    <w:next w:val="38"/>
    <w:qFormat/>
    <w:uiPriority w:val="0"/>
    <w:pPr>
      <w:numPr>
        <w:ilvl w:val="4"/>
      </w:numPr>
      <w:outlineLvl w:val="4"/>
    </w:pPr>
  </w:style>
  <w:style w:type="paragraph" w:customStyle="1" w:styleId="134">
    <w:name w:val="附录三级无"/>
    <w:basedOn w:val="133"/>
    <w:uiPriority w:val="0"/>
    <w:pPr>
      <w:tabs>
        <w:tab w:val="clear" w:pos="360"/>
      </w:tabs>
      <w:spacing w:beforeLines="0" w:afterLines="0"/>
    </w:pPr>
    <w:rPr>
      <w:rFonts w:ascii="宋体" w:eastAsia="宋体"/>
      <w:szCs w:val="21"/>
    </w:rPr>
  </w:style>
  <w:style w:type="paragraph" w:customStyle="1" w:styleId="135">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36">
    <w:name w:val="附录四级条标题"/>
    <w:basedOn w:val="133"/>
    <w:next w:val="38"/>
    <w:uiPriority w:val="0"/>
    <w:pPr>
      <w:numPr>
        <w:ilvl w:val="5"/>
      </w:numPr>
      <w:outlineLvl w:val="5"/>
    </w:pPr>
  </w:style>
  <w:style w:type="paragraph" w:customStyle="1" w:styleId="137">
    <w:name w:val="附录四级无"/>
    <w:basedOn w:val="136"/>
    <w:qFormat/>
    <w:uiPriority w:val="0"/>
    <w:pPr>
      <w:tabs>
        <w:tab w:val="clear" w:pos="360"/>
      </w:tabs>
      <w:spacing w:beforeLines="0" w:afterLines="0"/>
    </w:pPr>
    <w:rPr>
      <w:rFonts w:ascii="宋体" w:eastAsia="宋体"/>
      <w:szCs w:val="21"/>
    </w:rPr>
  </w:style>
  <w:style w:type="paragraph" w:customStyle="1" w:styleId="138">
    <w:name w:val="附录图标号"/>
    <w:basedOn w:val="1"/>
    <w:qFormat/>
    <w:uiPriority w:val="0"/>
    <w:pPr>
      <w:keepNext/>
      <w:pageBreakBefore/>
      <w:widowControl/>
      <w:numPr>
        <w:ilvl w:val="0"/>
        <w:numId w:val="13"/>
      </w:numPr>
      <w:spacing w:line="14" w:lineRule="exact"/>
      <w:ind w:left="0" w:firstLine="363"/>
      <w:jc w:val="center"/>
      <w:outlineLvl w:val="0"/>
    </w:pPr>
    <w:rPr>
      <w:rFonts w:ascii="Times New Roman" w:hAnsi="Times New Roman"/>
      <w:color w:val="FFFFFF"/>
    </w:rPr>
  </w:style>
  <w:style w:type="paragraph" w:customStyle="1" w:styleId="139">
    <w:name w:val="附录图标题"/>
    <w:basedOn w:val="1"/>
    <w:next w:val="38"/>
    <w:qFormat/>
    <w:uiPriority w:val="0"/>
    <w:pPr>
      <w:numPr>
        <w:ilvl w:val="1"/>
        <w:numId w:val="13"/>
      </w:numPr>
      <w:tabs>
        <w:tab w:val="left" w:pos="363"/>
      </w:tabs>
      <w:spacing w:beforeLines="50" w:afterLines="50"/>
      <w:ind w:left="0" w:firstLine="0"/>
      <w:jc w:val="center"/>
    </w:pPr>
    <w:rPr>
      <w:rFonts w:ascii="黑体" w:hAnsi="Times New Roman" w:eastAsia="黑体"/>
      <w:szCs w:val="21"/>
    </w:rPr>
  </w:style>
  <w:style w:type="paragraph" w:customStyle="1" w:styleId="140">
    <w:name w:val="附录五级条标题"/>
    <w:basedOn w:val="136"/>
    <w:next w:val="38"/>
    <w:qFormat/>
    <w:uiPriority w:val="0"/>
    <w:pPr>
      <w:numPr>
        <w:ilvl w:val="6"/>
      </w:numPr>
      <w:outlineLvl w:val="6"/>
    </w:pPr>
  </w:style>
  <w:style w:type="paragraph" w:customStyle="1" w:styleId="141">
    <w:name w:val="附录五级无"/>
    <w:basedOn w:val="140"/>
    <w:uiPriority w:val="0"/>
    <w:pPr>
      <w:tabs>
        <w:tab w:val="clear" w:pos="360"/>
      </w:tabs>
      <w:spacing w:beforeLines="0" w:afterLines="0"/>
    </w:pPr>
    <w:rPr>
      <w:rFonts w:ascii="宋体" w:eastAsia="宋体"/>
      <w:szCs w:val="21"/>
    </w:rPr>
  </w:style>
  <w:style w:type="paragraph" w:customStyle="1" w:styleId="142">
    <w:name w:val="附录章标题"/>
    <w:next w:val="38"/>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3">
    <w:name w:val="附录一级条标题"/>
    <w:basedOn w:val="142"/>
    <w:next w:val="38"/>
    <w:qFormat/>
    <w:uiPriority w:val="0"/>
    <w:pPr>
      <w:numPr>
        <w:ilvl w:val="2"/>
      </w:numPr>
      <w:autoSpaceDN w:val="0"/>
      <w:spacing w:beforeLines="50" w:afterLines="50"/>
      <w:outlineLvl w:val="2"/>
    </w:pPr>
  </w:style>
  <w:style w:type="paragraph" w:customStyle="1" w:styleId="144">
    <w:name w:val="附录一级无"/>
    <w:basedOn w:val="143"/>
    <w:uiPriority w:val="0"/>
    <w:pPr>
      <w:tabs>
        <w:tab w:val="clear" w:pos="360"/>
      </w:tabs>
      <w:spacing w:beforeLines="0" w:afterLines="0"/>
    </w:pPr>
    <w:rPr>
      <w:rFonts w:ascii="宋体" w:eastAsia="宋体"/>
      <w:szCs w:val="21"/>
    </w:rPr>
  </w:style>
  <w:style w:type="paragraph" w:customStyle="1" w:styleId="145">
    <w:name w:val="附录字母编号列项（一级）"/>
    <w:qFormat/>
    <w:uiPriority w:val="0"/>
    <w:pPr>
      <w:numPr>
        <w:ilvl w:val="0"/>
        <w:numId w:val="12"/>
      </w:numPr>
    </w:pPr>
    <w:rPr>
      <w:rFonts w:ascii="宋体" w:hAnsi="Times New Roman" w:eastAsia="宋体" w:cs="Times New Roman"/>
      <w:sz w:val="21"/>
      <w:lang w:val="en-US" w:eastAsia="zh-CN" w:bidi="ar-SA"/>
    </w:rPr>
  </w:style>
  <w:style w:type="character" w:customStyle="1" w:styleId="146">
    <w:name w:val="脚注文本 Char"/>
    <w:basedOn w:val="55"/>
    <w:link w:val="39"/>
    <w:qFormat/>
    <w:uiPriority w:val="0"/>
    <w:rPr>
      <w:rFonts w:ascii="宋体" w:hAnsi="Times New Roman" w:eastAsia="宋体" w:cs="Times New Roman"/>
      <w:kern w:val="2"/>
      <w:sz w:val="18"/>
      <w:szCs w:val="18"/>
    </w:rPr>
  </w:style>
  <w:style w:type="paragraph" w:customStyle="1" w:styleId="147">
    <w:name w:val="列项说明"/>
    <w:basedOn w:val="1"/>
    <w:qFormat/>
    <w:uiPriority w:val="0"/>
    <w:pPr>
      <w:adjustRightInd w:val="0"/>
      <w:spacing w:line="320" w:lineRule="exact"/>
      <w:ind w:left="400" w:leftChars="200" w:hanging="200" w:hangingChars="200"/>
      <w:jc w:val="left"/>
      <w:textAlignment w:val="baseline"/>
    </w:pPr>
    <w:rPr>
      <w:rFonts w:ascii="宋体" w:hAnsi="Times New Roman"/>
      <w:kern w:val="0"/>
      <w:szCs w:val="20"/>
    </w:rPr>
  </w:style>
  <w:style w:type="paragraph" w:customStyle="1" w:styleId="148">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0">
    <w:name w:val="其他标准标志"/>
    <w:basedOn w:val="106"/>
    <w:uiPriority w:val="0"/>
    <w:pPr>
      <w:framePr w:w="6101" w:wrap="around" w:vAnchor="page" w:hAnchor="page" w:x="4673" w:y="942"/>
    </w:pPr>
    <w:rPr>
      <w:w w:val="130"/>
    </w:rPr>
  </w:style>
  <w:style w:type="paragraph" w:customStyle="1" w:styleId="15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2">
    <w:name w:val="其他发布部门"/>
    <w:basedOn w:val="114"/>
    <w:uiPriority w:val="0"/>
    <w:pPr>
      <w:framePr w:wrap="around" w:y="15310"/>
      <w:spacing w:line="0" w:lineRule="atLeast"/>
    </w:pPr>
    <w:rPr>
      <w:rFonts w:ascii="黑体" w:eastAsia="黑体"/>
      <w:b w:val="0"/>
    </w:rPr>
  </w:style>
  <w:style w:type="paragraph" w:customStyle="1" w:styleId="153">
    <w:name w:val="前言、引言标题"/>
    <w:next w:val="3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4">
    <w:name w:val="三级无"/>
    <w:basedOn w:val="91"/>
    <w:qFormat/>
    <w:uiPriority w:val="0"/>
    <w:pPr>
      <w:spacing w:beforeLines="0" w:afterLines="0"/>
    </w:pPr>
    <w:rPr>
      <w:rFonts w:ascii="宋体" w:eastAsia="宋体"/>
    </w:rPr>
  </w:style>
  <w:style w:type="paragraph" w:customStyle="1" w:styleId="155">
    <w:name w:val="实施日期"/>
    <w:basedOn w:val="115"/>
    <w:qFormat/>
    <w:uiPriority w:val="0"/>
    <w:pPr>
      <w:framePr w:wrap="around" w:vAnchor="page" w:hAnchor="text"/>
      <w:jc w:val="right"/>
    </w:pPr>
  </w:style>
  <w:style w:type="paragraph" w:customStyle="1" w:styleId="156">
    <w:name w:val="示例后文字"/>
    <w:basedOn w:val="38"/>
    <w:next w:val="38"/>
    <w:qFormat/>
    <w:uiPriority w:val="0"/>
    <w:pPr>
      <w:ind w:firstLine="360"/>
    </w:pPr>
    <w:rPr>
      <w:sz w:val="18"/>
    </w:rPr>
  </w:style>
  <w:style w:type="paragraph" w:customStyle="1" w:styleId="157">
    <w:name w:val="首示例"/>
    <w:next w:val="38"/>
    <w:link w:val="158"/>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58">
    <w:name w:val="首示例 Char"/>
    <w:link w:val="157"/>
    <w:qFormat/>
    <w:uiPriority w:val="0"/>
    <w:rPr>
      <w:rFonts w:ascii="宋体" w:hAnsi="宋体" w:eastAsia="宋体" w:cs="Times New Roman"/>
      <w:kern w:val="2"/>
      <w:sz w:val="18"/>
      <w:szCs w:val="18"/>
    </w:rPr>
  </w:style>
  <w:style w:type="paragraph" w:customStyle="1" w:styleId="159">
    <w:name w:val="四级无"/>
    <w:basedOn w:val="95"/>
    <w:qFormat/>
    <w:uiPriority w:val="0"/>
    <w:pPr>
      <w:spacing w:beforeLines="0" w:afterLines="0"/>
    </w:pPr>
    <w:rPr>
      <w:rFonts w:ascii="宋体" w:eastAsia="宋体"/>
    </w:rPr>
  </w:style>
  <w:style w:type="paragraph" w:customStyle="1" w:styleId="160">
    <w:name w:val="条文脚注"/>
    <w:basedOn w:val="39"/>
    <w:qFormat/>
    <w:uiPriority w:val="0"/>
    <w:pPr>
      <w:numPr>
        <w:numId w:val="0"/>
      </w:numPr>
      <w:jc w:val="both"/>
    </w:pPr>
  </w:style>
  <w:style w:type="paragraph" w:customStyle="1" w:styleId="161">
    <w:name w:val="图标脚注说明"/>
    <w:basedOn w:val="38"/>
    <w:qFormat/>
    <w:uiPriority w:val="0"/>
    <w:pPr>
      <w:ind w:left="840" w:hanging="420" w:firstLineChars="0"/>
    </w:pPr>
    <w:rPr>
      <w:sz w:val="18"/>
      <w:szCs w:val="18"/>
    </w:rPr>
  </w:style>
  <w:style w:type="paragraph" w:customStyle="1" w:styleId="162">
    <w:name w:val="图表脚注说明"/>
    <w:basedOn w:val="1"/>
    <w:qFormat/>
    <w:uiPriority w:val="0"/>
    <w:pPr>
      <w:numPr>
        <w:ilvl w:val="0"/>
        <w:numId w:val="15"/>
      </w:numPr>
    </w:pPr>
    <w:rPr>
      <w:rFonts w:ascii="宋体" w:hAnsi="Times New Roman"/>
      <w:sz w:val="18"/>
      <w:szCs w:val="18"/>
    </w:rPr>
  </w:style>
  <w:style w:type="paragraph" w:customStyle="1" w:styleId="163">
    <w:name w:val="图的脚注"/>
    <w:next w:val="3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64">
    <w:name w:val="尾注文本 Char"/>
    <w:basedOn w:val="55"/>
    <w:link w:val="30"/>
    <w:semiHidden/>
    <w:qFormat/>
    <w:uiPriority w:val="0"/>
    <w:rPr>
      <w:rFonts w:ascii="Times New Roman" w:hAnsi="Times New Roman" w:eastAsia="宋体" w:cs="Times New Roman"/>
      <w:kern w:val="2"/>
      <w:sz w:val="21"/>
      <w:szCs w:val="24"/>
    </w:rPr>
  </w:style>
  <w:style w:type="character" w:customStyle="1" w:styleId="165">
    <w:name w:val="文档结构图 Char"/>
    <w:basedOn w:val="55"/>
    <w:link w:val="18"/>
    <w:semiHidden/>
    <w:qFormat/>
    <w:uiPriority w:val="0"/>
    <w:rPr>
      <w:rFonts w:ascii="Times New Roman" w:hAnsi="Times New Roman" w:eastAsia="宋体" w:cs="Times New Roman"/>
      <w:kern w:val="2"/>
      <w:sz w:val="21"/>
      <w:szCs w:val="24"/>
      <w:shd w:val="clear" w:color="auto" w:fill="000080"/>
    </w:rPr>
  </w:style>
  <w:style w:type="paragraph" w:customStyle="1" w:styleId="1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7">
    <w:name w:val="五级无"/>
    <w:basedOn w:val="96"/>
    <w:qFormat/>
    <w:uiPriority w:val="0"/>
    <w:pPr>
      <w:spacing w:beforeLines="0" w:afterLines="0"/>
    </w:pPr>
    <w:rPr>
      <w:rFonts w:ascii="宋体" w:eastAsia="宋体"/>
    </w:rPr>
  </w:style>
  <w:style w:type="paragraph" w:customStyle="1" w:styleId="168">
    <w:name w:val="一级无"/>
    <w:basedOn w:val="82"/>
    <w:qFormat/>
    <w:uiPriority w:val="0"/>
    <w:pPr>
      <w:spacing w:beforeLines="0" w:afterLines="0"/>
    </w:pPr>
    <w:rPr>
      <w:rFonts w:ascii="宋体" w:eastAsia="宋体"/>
    </w:rPr>
  </w:style>
  <w:style w:type="paragraph" w:customStyle="1" w:styleId="169">
    <w:name w:val="正文表标题"/>
    <w:next w:val="38"/>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70">
    <w:name w:val="正文公式编号制表符"/>
    <w:basedOn w:val="38"/>
    <w:next w:val="38"/>
    <w:qFormat/>
    <w:uiPriority w:val="0"/>
    <w:pPr>
      <w:ind w:firstLine="0" w:firstLineChars="0"/>
    </w:pPr>
  </w:style>
  <w:style w:type="paragraph" w:customStyle="1" w:styleId="171">
    <w:name w:val="正文图标题"/>
    <w:next w:val="38"/>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72">
    <w:name w:val="终结线"/>
    <w:basedOn w:val="1"/>
    <w:qFormat/>
    <w:uiPriority w:val="0"/>
    <w:pPr>
      <w:framePr w:hSpace="181" w:vSpace="181" w:wrap="around" w:vAnchor="text" w:hAnchor="margin" w:xAlign="center" w:y="285"/>
    </w:pPr>
    <w:rPr>
      <w:rFonts w:ascii="Times New Roman" w:hAnsi="Times New Roman"/>
    </w:rPr>
  </w:style>
  <w:style w:type="paragraph" w:customStyle="1" w:styleId="173">
    <w:name w:val="其他发布日期"/>
    <w:basedOn w:val="115"/>
    <w:qFormat/>
    <w:uiPriority w:val="0"/>
    <w:pPr>
      <w:framePr w:wrap="around" w:vAnchor="page" w:hAnchor="text" w:x="1419"/>
    </w:pPr>
  </w:style>
  <w:style w:type="paragraph" w:customStyle="1" w:styleId="174">
    <w:name w:val="其他实施日期"/>
    <w:basedOn w:val="155"/>
    <w:qFormat/>
    <w:uiPriority w:val="0"/>
    <w:pPr>
      <w:framePr w:wrap="around"/>
    </w:pPr>
  </w:style>
  <w:style w:type="paragraph" w:customStyle="1" w:styleId="175">
    <w:name w:val="封面标准名称2"/>
    <w:basedOn w:val="118"/>
    <w:qFormat/>
    <w:uiPriority w:val="0"/>
    <w:pPr>
      <w:framePr w:wrap="around" w:y="4469"/>
      <w:spacing w:beforeLines="630"/>
    </w:pPr>
  </w:style>
  <w:style w:type="paragraph" w:customStyle="1" w:styleId="176">
    <w:name w:val="封面标准英文名称2"/>
    <w:basedOn w:val="119"/>
    <w:qFormat/>
    <w:uiPriority w:val="0"/>
    <w:pPr>
      <w:framePr w:wrap="around" w:y="4469"/>
    </w:pPr>
  </w:style>
  <w:style w:type="paragraph" w:customStyle="1" w:styleId="177">
    <w:name w:val="封面一致性程度标识2"/>
    <w:basedOn w:val="120"/>
    <w:qFormat/>
    <w:uiPriority w:val="0"/>
    <w:pPr>
      <w:framePr w:wrap="around" w:y="4469"/>
    </w:pPr>
  </w:style>
  <w:style w:type="paragraph" w:customStyle="1" w:styleId="178">
    <w:name w:val="封面标准文稿类别2"/>
    <w:basedOn w:val="121"/>
    <w:qFormat/>
    <w:uiPriority w:val="0"/>
    <w:pPr>
      <w:framePr w:wrap="around" w:y="4469"/>
    </w:pPr>
  </w:style>
  <w:style w:type="paragraph" w:customStyle="1" w:styleId="179">
    <w:name w:val="封面标准文稿编辑信息2"/>
    <w:basedOn w:val="122"/>
    <w:qFormat/>
    <w:uiPriority w:val="0"/>
    <w:pPr>
      <w:framePr w:wrap="around" w:y="4469"/>
    </w:pPr>
  </w:style>
  <w:style w:type="character" w:customStyle="1" w:styleId="180">
    <w:name w:val="textcontents"/>
    <w:basedOn w:val="55"/>
    <w:qFormat/>
    <w:uiPriority w:val="0"/>
  </w:style>
  <w:style w:type="character" w:customStyle="1" w:styleId="181">
    <w:name w:val="HTML 地址 Char"/>
    <w:link w:val="23"/>
    <w:qFormat/>
    <w:uiPriority w:val="0"/>
    <w:rPr>
      <w:i/>
      <w:iCs/>
      <w:szCs w:val="24"/>
    </w:rPr>
  </w:style>
  <w:style w:type="character" w:customStyle="1" w:styleId="182">
    <w:name w:val="HTML 地址 Char1"/>
    <w:basedOn w:val="55"/>
    <w:qFormat/>
    <w:uiPriority w:val="0"/>
    <w:rPr>
      <w:rFonts w:ascii="Calibri" w:hAnsi="Calibri" w:eastAsia="宋体" w:cs="Times New Roman"/>
      <w:i/>
      <w:iCs/>
      <w:kern w:val="2"/>
      <w:sz w:val="21"/>
      <w:szCs w:val="24"/>
    </w:rPr>
  </w:style>
  <w:style w:type="character" w:customStyle="1" w:styleId="183">
    <w:name w:val="HTML 预设格式 Char"/>
    <w:link w:val="47"/>
    <w:qFormat/>
    <w:uiPriority w:val="0"/>
    <w:rPr>
      <w:rFonts w:ascii="Courier New" w:hAnsi="Courier New" w:cs="Courier New"/>
    </w:rPr>
  </w:style>
  <w:style w:type="character" w:customStyle="1" w:styleId="184">
    <w:name w:val="HTML 预设格式 Char1"/>
    <w:basedOn w:val="55"/>
    <w:qFormat/>
    <w:uiPriority w:val="0"/>
    <w:rPr>
      <w:rFonts w:ascii="Courier New" w:hAnsi="Courier New" w:eastAsia="宋体" w:cs="Courier New"/>
      <w:kern w:val="2"/>
    </w:rPr>
  </w:style>
  <w:style w:type="character" w:customStyle="1" w:styleId="185">
    <w:name w:val="批注文字 Char"/>
    <w:link w:val="19"/>
    <w:qFormat/>
    <w:uiPriority w:val="0"/>
    <w:rPr>
      <w:szCs w:val="24"/>
    </w:rPr>
  </w:style>
  <w:style w:type="character" w:customStyle="1" w:styleId="186">
    <w:name w:val="批注文字 Char1"/>
    <w:basedOn w:val="55"/>
    <w:qFormat/>
    <w:uiPriority w:val="0"/>
    <w:rPr>
      <w:rFonts w:ascii="Calibri" w:hAnsi="Calibri" w:eastAsia="宋体" w:cs="Times New Roman"/>
      <w:kern w:val="2"/>
      <w:sz w:val="21"/>
      <w:szCs w:val="24"/>
    </w:rPr>
  </w:style>
  <w:style w:type="character" w:customStyle="1" w:styleId="187">
    <w:name w:val="日期 Char"/>
    <w:link w:val="29"/>
    <w:qFormat/>
    <w:uiPriority w:val="0"/>
    <w:rPr>
      <w:rFonts w:eastAsia="仿宋_GB2312"/>
      <w:sz w:val="32"/>
    </w:rPr>
  </w:style>
  <w:style w:type="character" w:customStyle="1" w:styleId="188">
    <w:name w:val="日期 Char1"/>
    <w:basedOn w:val="55"/>
    <w:qFormat/>
    <w:uiPriority w:val="0"/>
    <w:rPr>
      <w:rFonts w:ascii="Calibri" w:hAnsi="Calibri" w:eastAsia="宋体" w:cs="Times New Roman"/>
      <w:kern w:val="2"/>
      <w:sz w:val="21"/>
      <w:szCs w:val="24"/>
    </w:rPr>
  </w:style>
  <w:style w:type="character" w:customStyle="1" w:styleId="189">
    <w:name w:val="正文首行缩进 Char"/>
    <w:link w:val="52"/>
    <w:qFormat/>
    <w:uiPriority w:val="0"/>
  </w:style>
  <w:style w:type="character" w:customStyle="1" w:styleId="190">
    <w:name w:val="正文首行缩进 Char1"/>
    <w:basedOn w:val="78"/>
    <w:qFormat/>
    <w:uiPriority w:val="0"/>
    <w:rPr>
      <w:rFonts w:ascii="Calibri" w:hAnsi="Calibri" w:eastAsia="宋体" w:cs="Times New Roman"/>
      <w:kern w:val="2"/>
      <w:sz w:val="21"/>
      <w:szCs w:val="24"/>
    </w:rPr>
  </w:style>
  <w:style w:type="character" w:customStyle="1" w:styleId="191">
    <w:name w:val="正文文本 2 Char"/>
    <w:link w:val="46"/>
    <w:qFormat/>
    <w:uiPriority w:val="0"/>
    <w:rPr>
      <w:szCs w:val="24"/>
    </w:rPr>
  </w:style>
  <w:style w:type="character" w:customStyle="1" w:styleId="192">
    <w:name w:val="正文文本 2 Char1"/>
    <w:basedOn w:val="55"/>
    <w:qFormat/>
    <w:uiPriority w:val="0"/>
    <w:rPr>
      <w:rFonts w:ascii="Calibri" w:hAnsi="Calibri" w:eastAsia="宋体" w:cs="Times New Roman"/>
      <w:kern w:val="2"/>
      <w:sz w:val="21"/>
      <w:szCs w:val="24"/>
    </w:rPr>
  </w:style>
  <w:style w:type="character" w:customStyle="1" w:styleId="193">
    <w:name w:val="正文文本 3 Char"/>
    <w:link w:val="21"/>
    <w:qFormat/>
    <w:uiPriority w:val="0"/>
    <w:rPr>
      <w:sz w:val="16"/>
      <w:szCs w:val="16"/>
    </w:rPr>
  </w:style>
  <w:style w:type="character" w:customStyle="1" w:styleId="194">
    <w:name w:val="正文文本 3 Char1"/>
    <w:basedOn w:val="55"/>
    <w:qFormat/>
    <w:uiPriority w:val="0"/>
    <w:rPr>
      <w:rFonts w:ascii="Calibri" w:hAnsi="Calibri" w:eastAsia="宋体" w:cs="Times New Roman"/>
      <w:kern w:val="2"/>
      <w:sz w:val="16"/>
      <w:szCs w:val="16"/>
    </w:rPr>
  </w:style>
  <w:style w:type="character" w:customStyle="1" w:styleId="195">
    <w:name w:val="批注主题 Char"/>
    <w:link w:val="51"/>
    <w:qFormat/>
    <w:uiPriority w:val="0"/>
    <w:rPr>
      <w:b/>
      <w:bCs/>
      <w:szCs w:val="24"/>
    </w:rPr>
  </w:style>
  <w:style w:type="character" w:customStyle="1" w:styleId="196">
    <w:name w:val="批注主题 Char1"/>
    <w:basedOn w:val="186"/>
    <w:qFormat/>
    <w:uiPriority w:val="0"/>
    <w:rPr>
      <w:rFonts w:ascii="Calibri" w:hAnsi="Calibri" w:eastAsia="宋体" w:cs="Times New Roman"/>
      <w:b/>
      <w:bCs/>
      <w:kern w:val="2"/>
      <w:sz w:val="21"/>
      <w:szCs w:val="24"/>
    </w:rPr>
  </w:style>
  <w:style w:type="character" w:customStyle="1" w:styleId="197">
    <w:name w:val="批注框文本 Char"/>
    <w:link w:val="31"/>
    <w:uiPriority w:val="0"/>
    <w:rPr>
      <w:sz w:val="18"/>
      <w:szCs w:val="18"/>
    </w:rPr>
  </w:style>
  <w:style w:type="character" w:customStyle="1" w:styleId="198">
    <w:name w:val="批注框文本 Char1"/>
    <w:basedOn w:val="55"/>
    <w:qFormat/>
    <w:uiPriority w:val="0"/>
    <w:rPr>
      <w:rFonts w:ascii="Calibri" w:hAnsi="Calibri" w:eastAsia="宋体" w:cs="Times New Roman"/>
      <w:kern w:val="2"/>
      <w:sz w:val="18"/>
      <w:szCs w:val="18"/>
    </w:rPr>
  </w:style>
  <w:style w:type="paragraph" w:customStyle="1" w:styleId="199">
    <w:name w:val="二级无标题条"/>
    <w:basedOn w:val="1"/>
    <w:qFormat/>
    <w:uiPriority w:val="0"/>
    <w:pPr>
      <w:numPr>
        <w:ilvl w:val="3"/>
        <w:numId w:val="18"/>
      </w:numPr>
    </w:pPr>
    <w:rPr>
      <w:rFonts w:ascii="Times New Roman" w:hAnsi="Times New Roman"/>
    </w:rPr>
  </w:style>
  <w:style w:type="paragraph" w:customStyle="1" w:styleId="200">
    <w:name w:val="三级无标题条"/>
    <w:basedOn w:val="1"/>
    <w:qFormat/>
    <w:uiPriority w:val="0"/>
    <w:pPr>
      <w:numPr>
        <w:ilvl w:val="4"/>
        <w:numId w:val="18"/>
      </w:numPr>
    </w:pPr>
    <w:rPr>
      <w:rFonts w:ascii="Times New Roman" w:hAnsi="Times New Roman"/>
    </w:rPr>
  </w:style>
  <w:style w:type="paragraph" w:customStyle="1" w:styleId="201">
    <w:name w:val="四级无标题条"/>
    <w:basedOn w:val="1"/>
    <w:qFormat/>
    <w:uiPriority w:val="0"/>
    <w:pPr>
      <w:numPr>
        <w:ilvl w:val="5"/>
        <w:numId w:val="18"/>
      </w:numPr>
    </w:pPr>
    <w:rPr>
      <w:rFonts w:ascii="Times New Roman" w:hAnsi="Times New Roman"/>
    </w:rPr>
  </w:style>
  <w:style w:type="paragraph" w:customStyle="1" w:styleId="202">
    <w:name w:val="五级无标题条"/>
    <w:basedOn w:val="1"/>
    <w:qFormat/>
    <w:uiPriority w:val="0"/>
    <w:pPr>
      <w:numPr>
        <w:ilvl w:val="6"/>
        <w:numId w:val="18"/>
      </w:numPr>
    </w:pPr>
    <w:rPr>
      <w:rFonts w:ascii="Times New Roman" w:hAnsi="Times New Roman"/>
    </w:rPr>
  </w:style>
  <w:style w:type="paragraph" w:customStyle="1" w:styleId="203">
    <w:name w:val="一级无标题条"/>
    <w:basedOn w:val="1"/>
    <w:qFormat/>
    <w:uiPriority w:val="0"/>
    <w:pPr>
      <w:numPr>
        <w:ilvl w:val="2"/>
        <w:numId w:val="18"/>
      </w:numPr>
    </w:pPr>
    <w:rPr>
      <w:rFonts w:ascii="Times New Roman" w:hAnsi="Times New Roman"/>
    </w:rPr>
  </w:style>
  <w:style w:type="paragraph" w:customStyle="1" w:styleId="204">
    <w:name w:val="列项——"/>
    <w:qFormat/>
    <w:uiPriority w:val="0"/>
    <w:pPr>
      <w:widowControl w:val="0"/>
      <w:numPr>
        <w:ilvl w:val="0"/>
        <w:numId w:val="19"/>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205">
    <w:name w:val="列项·"/>
    <w:qFormat/>
    <w:uiPriority w:val="0"/>
    <w:pPr>
      <w:numPr>
        <w:ilvl w:val="0"/>
        <w:numId w:val="20"/>
      </w:num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206">
    <w:name w:val="图表脚注"/>
    <w:next w:val="3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07">
    <w:name w:val="无标题条"/>
    <w:next w:val="38"/>
    <w:qFormat/>
    <w:uiPriority w:val="0"/>
    <w:pPr>
      <w:jc w:val="both"/>
    </w:pPr>
    <w:rPr>
      <w:rFonts w:ascii="Times New Roman" w:hAnsi="Times New Roman" w:eastAsia="宋体" w:cs="Times New Roman"/>
      <w:sz w:val="21"/>
      <w:lang w:val="en-US" w:eastAsia="zh-CN" w:bidi="ar-SA"/>
    </w:rPr>
  </w:style>
  <w:style w:type="paragraph" w:customStyle="1" w:styleId="208">
    <w:name w:val="Note"/>
    <w:basedOn w:val="1"/>
    <w:qFormat/>
    <w:uiPriority w:val="0"/>
    <w:pPr>
      <w:widowControl/>
      <w:tabs>
        <w:tab w:val="left" w:pos="397"/>
        <w:tab w:val="left" w:pos="794"/>
        <w:tab w:val="left" w:pos="1191"/>
        <w:tab w:val="left" w:pos="1588"/>
        <w:tab w:val="left" w:pos="1985"/>
      </w:tabs>
      <w:overflowPunct w:val="0"/>
      <w:autoSpaceDE w:val="0"/>
      <w:autoSpaceDN w:val="0"/>
      <w:adjustRightInd w:val="0"/>
      <w:spacing w:before="120" w:line="360" w:lineRule="exact"/>
      <w:jc w:val="left"/>
    </w:pPr>
    <w:rPr>
      <w:rFonts w:ascii="Times New Roman" w:hAnsi="Times New Roman"/>
      <w:kern w:val="0"/>
      <w:sz w:val="24"/>
      <w:szCs w:val="20"/>
      <w:lang w:val="en-GB"/>
    </w:rPr>
  </w:style>
  <w:style w:type="paragraph" w:customStyle="1" w:styleId="209">
    <w:name w:val="enumlev1"/>
    <w:basedOn w:val="1"/>
    <w:qFormat/>
    <w:uiPriority w:val="0"/>
    <w:pPr>
      <w:widowControl/>
      <w:tabs>
        <w:tab w:val="left" w:pos="794"/>
        <w:tab w:val="left" w:pos="1191"/>
        <w:tab w:val="left" w:pos="1588"/>
        <w:tab w:val="left" w:pos="1985"/>
      </w:tabs>
      <w:overflowPunct w:val="0"/>
      <w:autoSpaceDE w:val="0"/>
      <w:autoSpaceDN w:val="0"/>
      <w:adjustRightInd w:val="0"/>
      <w:spacing w:before="80" w:line="360" w:lineRule="exact"/>
      <w:ind w:left="794" w:hanging="794"/>
      <w:jc w:val="left"/>
    </w:pPr>
    <w:rPr>
      <w:rFonts w:ascii="Times New Roman" w:hAnsi="Times New Roman"/>
      <w:kern w:val="0"/>
      <w:sz w:val="24"/>
      <w:szCs w:val="20"/>
      <w:lang w:val="en-GB"/>
    </w:rPr>
  </w:style>
  <w:style w:type="paragraph" w:customStyle="1" w:styleId="210">
    <w:name w:val="Table_Title"/>
    <w:basedOn w:val="211"/>
    <w:next w:val="212"/>
    <w:qFormat/>
    <w:uiPriority w:val="0"/>
    <w:pPr>
      <w:keepLines/>
      <w:tabs>
        <w:tab w:val="left" w:pos="794"/>
        <w:tab w:val="left" w:pos="1191"/>
        <w:tab w:val="left" w:pos="1588"/>
        <w:tab w:val="left" w:pos="1985"/>
      </w:tabs>
      <w:spacing w:before="0"/>
    </w:pPr>
    <w:rPr>
      <w:b/>
      <w:caps w:val="0"/>
    </w:rPr>
  </w:style>
  <w:style w:type="paragraph" w:customStyle="1" w:styleId="211">
    <w:name w:val="Table_#"/>
    <w:basedOn w:val="1"/>
    <w:next w:val="210"/>
    <w:qFormat/>
    <w:uiPriority w:val="0"/>
    <w:pPr>
      <w:keepNext/>
      <w:widowControl/>
      <w:tabs>
        <w:tab w:val="left" w:pos="794"/>
        <w:tab w:val="left" w:pos="1191"/>
        <w:tab w:val="left" w:pos="1588"/>
        <w:tab w:val="left" w:pos="1985"/>
      </w:tabs>
      <w:overflowPunct w:val="0"/>
      <w:autoSpaceDE w:val="0"/>
      <w:autoSpaceDN w:val="0"/>
      <w:adjustRightInd w:val="0"/>
      <w:spacing w:before="560" w:after="120" w:line="360" w:lineRule="exact"/>
      <w:jc w:val="center"/>
    </w:pPr>
    <w:rPr>
      <w:rFonts w:ascii="Times New Roman" w:hAnsi="Times New Roman"/>
      <w:caps/>
      <w:kern w:val="0"/>
      <w:sz w:val="24"/>
      <w:szCs w:val="20"/>
      <w:lang w:val="en-GB"/>
    </w:rPr>
  </w:style>
  <w:style w:type="paragraph" w:customStyle="1" w:styleId="212">
    <w:name w:val="Table_Text"/>
    <w:basedOn w:val="1"/>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360" w:lineRule="exact"/>
      <w:jc w:val="left"/>
    </w:pPr>
    <w:rPr>
      <w:rFonts w:ascii="Times New Roman" w:hAnsi="Times New Roman"/>
      <w:kern w:val="0"/>
      <w:sz w:val="22"/>
      <w:szCs w:val="20"/>
      <w:lang w:val="en-GB"/>
    </w:rPr>
  </w:style>
  <w:style w:type="paragraph" w:customStyle="1" w:styleId="213">
    <w:name w:val="Figure_Title"/>
    <w:basedOn w:val="210"/>
    <w:next w:val="1"/>
    <w:qFormat/>
    <w:uiPriority w:val="0"/>
    <w:pPr>
      <w:keepNext w:val="0"/>
      <w:spacing w:after="480"/>
    </w:pPr>
  </w:style>
  <w:style w:type="paragraph" w:customStyle="1" w:styleId="214">
    <w:name w:val="Table_Head"/>
    <w:basedOn w:val="212"/>
    <w:qFormat/>
    <w:uiPriority w:val="0"/>
    <w:pPr>
      <w:keepNext/>
      <w:spacing w:before="80" w:after="80"/>
      <w:jc w:val="center"/>
    </w:pPr>
    <w:rPr>
      <w:b/>
    </w:rPr>
  </w:style>
  <w:style w:type="paragraph" w:customStyle="1" w:styleId="215">
    <w:name w:val="Table_Legend"/>
    <w:basedOn w:val="212"/>
    <w:qFormat/>
    <w:uiPriority w:val="0"/>
    <w:pPr>
      <w:spacing w:before="120"/>
    </w:pPr>
  </w:style>
  <w:style w:type="paragraph" w:customStyle="1" w:styleId="216">
    <w:name w:val="enumlev2"/>
    <w:basedOn w:val="209"/>
    <w:qFormat/>
    <w:uiPriority w:val="0"/>
    <w:pPr>
      <w:ind w:left="1191" w:hanging="397"/>
    </w:pPr>
  </w:style>
  <w:style w:type="paragraph" w:customStyle="1" w:styleId="217">
    <w:name w:val="heading 0"/>
    <w:basedOn w:val="4"/>
    <w:next w:val="1"/>
    <w:qFormat/>
    <w:uiPriority w:val="0"/>
    <w:pPr>
      <w:widowControl/>
      <w:numPr>
        <w:numId w:val="0"/>
      </w:numPr>
      <w:tabs>
        <w:tab w:val="left" w:pos="794"/>
        <w:tab w:val="left" w:pos="2127"/>
        <w:tab w:val="left" w:pos="2410"/>
        <w:tab w:val="left" w:pos="2921"/>
        <w:tab w:val="left" w:pos="3261"/>
      </w:tabs>
      <w:overflowPunct w:val="0"/>
      <w:autoSpaceDE w:val="0"/>
      <w:autoSpaceDN w:val="0"/>
      <w:adjustRightInd w:val="0"/>
      <w:spacing w:before="240" w:after="0" w:line="360" w:lineRule="exact"/>
      <w:outlineLvl w:val="9"/>
    </w:pPr>
    <w:rPr>
      <w:rFonts w:ascii="Times New Roman" w:hAnsi="Times New Roman"/>
      <w:bCs w:val="0"/>
      <w:kern w:val="0"/>
      <w:sz w:val="24"/>
      <w:szCs w:val="20"/>
      <w:lang w:val="en-GB"/>
    </w:rPr>
  </w:style>
  <w:style w:type="paragraph" w:customStyle="1" w:styleId="218">
    <w:name w:val="Normal after title"/>
    <w:basedOn w:val="1"/>
    <w:next w:val="1"/>
    <w:qFormat/>
    <w:uiPriority w:val="0"/>
    <w:pPr>
      <w:widowControl/>
      <w:tabs>
        <w:tab w:val="left" w:pos="794"/>
        <w:tab w:val="left" w:pos="1191"/>
        <w:tab w:val="left" w:pos="1588"/>
        <w:tab w:val="left" w:pos="1985"/>
      </w:tabs>
      <w:overflowPunct w:val="0"/>
      <w:autoSpaceDE w:val="0"/>
      <w:autoSpaceDN w:val="0"/>
      <w:adjustRightInd w:val="0"/>
      <w:spacing w:before="320" w:line="360" w:lineRule="exact"/>
      <w:jc w:val="left"/>
    </w:pPr>
    <w:rPr>
      <w:rFonts w:ascii="Times New Roman" w:hAnsi="Times New Roman"/>
      <w:kern w:val="0"/>
      <w:sz w:val="24"/>
      <w:szCs w:val="20"/>
      <w:lang w:val="en-GB"/>
    </w:rPr>
  </w:style>
  <w:style w:type="paragraph" w:customStyle="1" w:styleId="219">
    <w:name w:val="缺省文本"/>
    <w:basedOn w:val="1"/>
    <w:qFormat/>
    <w:uiPriority w:val="0"/>
    <w:pPr>
      <w:autoSpaceDE w:val="0"/>
      <w:autoSpaceDN w:val="0"/>
      <w:adjustRightInd w:val="0"/>
      <w:spacing w:line="360" w:lineRule="exact"/>
      <w:jc w:val="left"/>
    </w:pPr>
    <w:rPr>
      <w:rFonts w:ascii="Times New Roman" w:hAnsi="Times New Roman"/>
      <w:kern w:val="0"/>
      <w:sz w:val="24"/>
      <w:szCs w:val="20"/>
    </w:rPr>
  </w:style>
  <w:style w:type="paragraph" w:customStyle="1" w:styleId="220">
    <w:name w:val="Tabletext"/>
    <w:basedOn w:val="1"/>
    <w:qFormat/>
    <w:uiPriority w:val="0"/>
    <w:pPr>
      <w:keepLines/>
      <w:snapToGrid w:val="0"/>
      <w:spacing w:after="120" w:line="240" w:lineRule="atLeast"/>
      <w:jc w:val="left"/>
    </w:pPr>
    <w:rPr>
      <w:rFonts w:ascii="宋体" w:hAnsi="Times New Roman"/>
      <w:kern w:val="0"/>
      <w:sz w:val="20"/>
      <w:szCs w:val="20"/>
    </w:rPr>
  </w:style>
  <w:style w:type="paragraph" w:customStyle="1" w:styleId="221">
    <w:name w:val="篇"/>
    <w:basedOn w:val="1"/>
    <w:next w:val="1"/>
    <w:qFormat/>
    <w:uiPriority w:val="0"/>
    <w:pPr>
      <w:adjustRightInd w:val="0"/>
      <w:spacing w:line="360" w:lineRule="atLeast"/>
      <w:jc w:val="center"/>
    </w:pPr>
    <w:rPr>
      <w:rFonts w:ascii="Times New Roman" w:hAnsi="Times New Roman" w:eastAsia="黑体"/>
      <w:kern w:val="0"/>
      <w:sz w:val="24"/>
      <w:szCs w:val="20"/>
    </w:rPr>
  </w:style>
  <w:style w:type="paragraph" w:customStyle="1" w:styleId="222">
    <w:name w:val="Char Char Char Char Char Char Char Char Char Char"/>
    <w:basedOn w:val="18"/>
    <w:qFormat/>
    <w:uiPriority w:val="0"/>
    <w:pPr>
      <w:jc w:val="left"/>
    </w:pPr>
    <w:rPr>
      <w:rFonts w:ascii="Tahoma" w:hAnsi="Tahoma"/>
      <w:sz w:val="24"/>
      <w:szCs w:val="28"/>
    </w:rPr>
  </w:style>
  <w:style w:type="paragraph" w:customStyle="1" w:styleId="223">
    <w:name w:val="Heading"/>
    <w:basedOn w:val="1"/>
    <w:qFormat/>
    <w:uiPriority w:val="0"/>
    <w:pPr>
      <w:widowControl/>
      <w:spacing w:before="120" w:after="120"/>
      <w:jc w:val="left"/>
    </w:pPr>
    <w:rPr>
      <w:rFonts w:ascii="Times New Roman" w:hAnsi="Times New Roman"/>
      <w:b/>
      <w:kern w:val="0"/>
      <w:sz w:val="44"/>
      <w:szCs w:val="20"/>
      <w:u w:val="single"/>
    </w:rPr>
  </w:style>
  <w:style w:type="paragraph" w:customStyle="1" w:styleId="224">
    <w:name w:val="前言、引言"/>
    <w:next w:val="1"/>
    <w:qFormat/>
    <w:uiPriority w:val="0"/>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25">
    <w:name w:val="默认段落字体 Para Char Char Char Char Char Char Char Char Char1 Char Char Char Char Char Char Char Char Char Char Char Char Char Char Char Char Char Char Char Char Char Char Char Char Char Char Char Char Char Char Char"/>
    <w:basedOn w:val="18"/>
    <w:qFormat/>
    <w:uiPriority w:val="0"/>
    <w:pPr>
      <w:jc w:val="left"/>
    </w:pPr>
    <w:rPr>
      <w:rFonts w:ascii="Tahoma" w:hAnsi="Tahoma"/>
      <w:sz w:val="24"/>
      <w:szCs w:val="28"/>
    </w:rPr>
  </w:style>
  <w:style w:type="paragraph" w:customStyle="1" w:styleId="226">
    <w:name w:val="表项"/>
    <w:qFormat/>
    <w:uiPriority w:val="0"/>
    <w:pPr>
      <w:jc w:val="center"/>
    </w:pPr>
    <w:rPr>
      <w:rFonts w:ascii="宋体" w:hAnsi="宋体" w:eastAsia="宋体" w:cs="Times New Roman"/>
      <w:kern w:val="2"/>
      <w:sz w:val="21"/>
      <w:szCs w:val="24"/>
      <w:lang w:val="en-US" w:eastAsia="zh-CN" w:bidi="ar-SA"/>
    </w:rPr>
  </w:style>
  <w:style w:type="paragraph" w:customStyle="1" w:styleId="227">
    <w:name w:val="Table - Text"/>
    <w:basedOn w:val="1"/>
    <w:qFormat/>
    <w:uiPriority w:val="0"/>
    <w:pPr>
      <w:widowControl/>
      <w:spacing w:before="60" w:after="60"/>
      <w:jc w:val="center"/>
    </w:pPr>
    <w:rPr>
      <w:rFonts w:ascii="楷体_GB2312" w:hAnsi="Times New Roman" w:eastAsia="楷体_GB2312"/>
      <w:kern w:val="0"/>
      <w:sz w:val="24"/>
      <w:szCs w:val="20"/>
      <w:lang w:eastAsia="en-US"/>
    </w:rPr>
  </w:style>
  <w:style w:type="paragraph" w:customStyle="1" w:styleId="228">
    <w:name w:val="表标题"/>
    <w:qFormat/>
    <w:uiPriority w:val="0"/>
    <w:pPr>
      <w:jc w:val="center"/>
    </w:pPr>
    <w:rPr>
      <w:rFonts w:ascii="Times New Roman" w:hAnsi="Times New Roman" w:eastAsia="黑体" w:cs="Times New Roman"/>
      <w:kern w:val="2"/>
      <w:sz w:val="21"/>
      <w:szCs w:val="24"/>
      <w:lang w:val="en-US" w:eastAsia="zh-CN" w:bidi="ar-SA"/>
    </w:rPr>
  </w:style>
  <w:style w:type="character" w:customStyle="1" w:styleId="229">
    <w:name w:val="个人答复风格"/>
    <w:qFormat/>
    <w:uiPriority w:val="0"/>
    <w:rPr>
      <w:rFonts w:hint="default" w:ascii="Arial" w:hAnsi="Arial" w:eastAsia="宋体" w:cs="Arial"/>
      <w:color w:val="auto"/>
      <w:sz w:val="20"/>
    </w:rPr>
  </w:style>
  <w:style w:type="character" w:customStyle="1" w:styleId="230">
    <w:name w:val="个人撰写风格"/>
    <w:qFormat/>
    <w:uiPriority w:val="0"/>
    <w:rPr>
      <w:rFonts w:hint="default" w:ascii="Arial" w:hAnsi="Arial" w:eastAsia="宋体" w:cs="Arial"/>
      <w:color w:val="auto"/>
      <w:sz w:val="20"/>
    </w:rPr>
  </w:style>
  <w:style w:type="character" w:customStyle="1" w:styleId="231">
    <w:name w:val="注释"/>
    <w:qFormat/>
    <w:uiPriority w:val="0"/>
    <w:rPr>
      <w:rFonts w:hint="default" w:ascii="Times New Roman" w:hAnsi="Times New Roman" w:eastAsia="宋体" w:cs="Times New Roman"/>
      <w:sz w:val="18"/>
    </w:rPr>
  </w:style>
  <w:style w:type="character" w:customStyle="1" w:styleId="232">
    <w:name w:val="m1"/>
    <w:qFormat/>
    <w:uiPriority w:val="0"/>
    <w:rPr>
      <w:color w:val="0000FF"/>
    </w:rPr>
  </w:style>
  <w:style w:type="character" w:customStyle="1" w:styleId="233">
    <w:name w:val="b1"/>
    <w:qFormat/>
    <w:uiPriority w:val="0"/>
    <w:rPr>
      <w:rFonts w:hint="default" w:ascii="Courier New" w:hAnsi="Courier New" w:cs="Courier New"/>
      <w:b/>
      <w:bCs/>
      <w:color w:val="FF0000"/>
      <w:u w:val="none"/>
    </w:rPr>
  </w:style>
  <w:style w:type="paragraph" w:customStyle="1" w:styleId="234">
    <w:name w:val="Figure_#"/>
    <w:basedOn w:val="211"/>
    <w:next w:val="213"/>
    <w:qFormat/>
    <w:uiPriority w:val="0"/>
    <w:pPr>
      <w:spacing w:before="480"/>
    </w:pPr>
  </w:style>
  <w:style w:type="character" w:styleId="235">
    <w:name w:val="Placeholder Text"/>
    <w:basedOn w:val="55"/>
    <w:semiHidden/>
    <w:qFormat/>
    <w:uiPriority w:val="99"/>
    <w:rPr>
      <w:color w:val="808080"/>
    </w:rPr>
  </w:style>
  <w:style w:type="character" w:customStyle="1" w:styleId="236">
    <w:name w:val="bjh-p"/>
    <w:basedOn w:val="55"/>
    <w:qFormat/>
    <w:uiPriority w:val="0"/>
  </w:style>
  <w:style w:type="character" w:customStyle="1" w:styleId="237">
    <w:name w:val="bjh-strong"/>
    <w:basedOn w:val="5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DAB166-09DB-4E02-9A88-1C8C491F6217}">
  <ds:schemaRefs/>
</ds:datastoreItem>
</file>

<file path=docProps/app.xml><?xml version="1.0" encoding="utf-8"?>
<Properties xmlns="http://schemas.openxmlformats.org/officeDocument/2006/extended-properties" xmlns:vt="http://schemas.openxmlformats.org/officeDocument/2006/docPropsVTypes">
  <Template>Normal</Template>
  <Pages>49</Pages>
  <Words>23342</Words>
  <Characters>31789</Characters>
  <Lines>1540</Lines>
  <Paragraphs>1005</Paragraphs>
  <TotalTime>12</TotalTime>
  <ScaleCrop>false</ScaleCrop>
  <LinksUpToDate>false</LinksUpToDate>
  <CharactersWithSpaces>32297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2021-09-15T01:55:00Z</dcterms:created>
  <dc:creator>周兴伟</dc:creator>
  <cp:lastModifiedBy>何小磊</cp:lastModifiedBy>
  <dcterms:modified xsi:type="dcterms:W3CDTF">2023-08-10T07:46:32Z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9C80975A6BBB440BB71C272F4ACB094E</vt:lpwstr>
  </property>
</Properties>
</file>